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74E103D5" w:rsidR="00953069" w:rsidRPr="001C3AB2" w:rsidRDefault="000B01B8" w:rsidP="00ED5D83">
      <w:pPr>
        <w:spacing w:before="120" w:after="120"/>
        <w:rPr>
          <w:rFonts w:ascii="Arial" w:hAnsi="Arial" w:cs="Arial"/>
          <w:sz w:val="22"/>
          <w:szCs w:val="22"/>
          <w:lang w:val="pl-PL"/>
        </w:rPr>
      </w:pPr>
      <w:r w:rsidRPr="000B01B8">
        <w:rPr>
          <w:rFonts w:ascii="Arial" w:hAnsi="Arial" w:cs="Arial"/>
          <w:sz w:val="22"/>
          <w:szCs w:val="22"/>
          <w:lang w:val="pl-PL"/>
        </w:rPr>
        <w:t xml:space="preserve">Wózki elektryczne Clark zapewniają </w:t>
      </w:r>
      <w:r w:rsidR="00CD34F5" w:rsidRPr="000B01B8">
        <w:rPr>
          <w:rFonts w:ascii="Arial" w:hAnsi="Arial" w:cs="Arial"/>
          <w:sz w:val="22"/>
          <w:szCs w:val="22"/>
          <w:lang w:val="pl-PL"/>
        </w:rPr>
        <w:t>bezemisyjną</w:t>
      </w:r>
      <w:r w:rsidRPr="000B01B8">
        <w:rPr>
          <w:rFonts w:ascii="Arial" w:hAnsi="Arial" w:cs="Arial"/>
          <w:sz w:val="22"/>
          <w:szCs w:val="22"/>
          <w:lang w:val="pl-PL"/>
        </w:rPr>
        <w:t xml:space="preserve"> logistykę w firmie Teckentrup w Großzöberitz</w:t>
      </w:r>
    </w:p>
    <w:p w14:paraId="5B978CE9" w14:textId="77777777" w:rsidR="00DF79BB" w:rsidRPr="001C3AB2" w:rsidRDefault="00DF79BB" w:rsidP="00ED5D83">
      <w:pPr>
        <w:spacing w:before="120" w:after="120"/>
        <w:rPr>
          <w:rFonts w:ascii="Arial" w:hAnsi="Arial" w:cs="Arial"/>
          <w:b/>
          <w:sz w:val="22"/>
          <w:szCs w:val="22"/>
          <w:lang w:val="pl-PL"/>
        </w:rPr>
      </w:pPr>
    </w:p>
    <w:p w14:paraId="54ECAE6D" w14:textId="6FE4B9AE" w:rsidR="00DF79BB" w:rsidRPr="001C3AB2" w:rsidRDefault="000B01B8" w:rsidP="00DF79BB">
      <w:pPr>
        <w:rPr>
          <w:rFonts w:ascii="Arial" w:hAnsi="Arial" w:cs="Arial"/>
          <w:b/>
          <w:sz w:val="32"/>
          <w:szCs w:val="32"/>
          <w:lang w:val="pl-PL"/>
        </w:rPr>
      </w:pPr>
      <w:r w:rsidRPr="000B01B8">
        <w:rPr>
          <w:rFonts w:ascii="Arial" w:hAnsi="Arial" w:cs="Arial"/>
          <w:b/>
          <w:sz w:val="32"/>
          <w:szCs w:val="32"/>
          <w:lang w:val="pl-PL"/>
        </w:rPr>
        <w:t>Wyrafinowana logistyka drzwi i bram</w:t>
      </w:r>
      <w:r w:rsidR="00F8689D" w:rsidRPr="001C3AB2">
        <w:rPr>
          <w:rFonts w:ascii="Arial" w:hAnsi="Arial" w:cs="Arial"/>
          <w:b/>
          <w:sz w:val="32"/>
          <w:szCs w:val="32"/>
          <w:lang w:val="pl-PL"/>
        </w:rPr>
        <w:t xml:space="preserve"> </w:t>
      </w:r>
    </w:p>
    <w:p w14:paraId="748170EC" w14:textId="7419253C" w:rsidR="00E017CE" w:rsidRPr="001C3AB2" w:rsidRDefault="00E017CE" w:rsidP="00C247B0">
      <w:pPr>
        <w:spacing w:line="360" w:lineRule="auto"/>
        <w:rPr>
          <w:rFonts w:ascii="Arial" w:hAnsi="Arial" w:cs="Arial"/>
          <w:sz w:val="22"/>
          <w:szCs w:val="22"/>
          <w:lang w:val="pl-PL"/>
        </w:rPr>
      </w:pPr>
    </w:p>
    <w:p w14:paraId="59039D62" w14:textId="45BE5728" w:rsidR="008E302C" w:rsidRPr="008E302C" w:rsidRDefault="000B01B8" w:rsidP="008E302C">
      <w:pPr>
        <w:spacing w:line="360" w:lineRule="auto"/>
        <w:rPr>
          <w:rFonts w:ascii="Arial" w:hAnsi="Arial" w:cs="Arial"/>
          <w:b/>
          <w:bCs/>
          <w:sz w:val="22"/>
          <w:szCs w:val="22"/>
          <w:lang w:val="pl-PL"/>
        </w:rPr>
      </w:pPr>
      <w:r w:rsidRPr="000B01B8">
        <w:rPr>
          <w:rFonts w:ascii="Arial" w:hAnsi="Arial" w:cs="Arial"/>
          <w:b/>
          <w:bCs/>
          <w:sz w:val="22"/>
          <w:szCs w:val="22"/>
          <w:lang w:val="pl-PL"/>
        </w:rPr>
        <w:t>W Großzöberitz w Saksonii-Anhalt producent drzwi i bram Teckentrup produkuje stalowe drzwi i ościeżnice na jednej z najdłuższych linii produkcyjnych w Europie. Co tydzień z linii produkcyjnej schodzi około 1500 do 2000 drzwi. Wymaga to codziennego wysiłku logistycznego na najwyższym poziomie. Znaczący wkład w ten proces ma 30 wózków elektrycznych Clark, które sprawdzają się we wszystkich obszarach zakładu. Flota Clark stanowi doskonały przykład tego, jak można z powodzeniem wdrożyć bezemisyjną i niewymagającą konserwacji obsługę w przemysłowej produkcji drzwi.</w:t>
      </w:r>
    </w:p>
    <w:p w14:paraId="552E5F35" w14:textId="77777777" w:rsidR="00B944E4" w:rsidRDefault="00B944E4" w:rsidP="00C247B0">
      <w:pPr>
        <w:spacing w:line="360" w:lineRule="auto"/>
        <w:rPr>
          <w:rFonts w:ascii="Arial" w:hAnsi="Arial" w:cs="Arial"/>
          <w:sz w:val="22"/>
          <w:szCs w:val="22"/>
          <w:lang w:val="pl-PL"/>
        </w:rPr>
      </w:pPr>
    </w:p>
    <w:p w14:paraId="4CFC2492" w14:textId="0942BE79" w:rsidR="00533487" w:rsidRDefault="00533487" w:rsidP="00C247B0">
      <w:pPr>
        <w:spacing w:line="360" w:lineRule="auto"/>
        <w:rPr>
          <w:rFonts w:ascii="Arial" w:hAnsi="Arial" w:cs="Arial"/>
          <w:sz w:val="22"/>
          <w:szCs w:val="22"/>
          <w:lang w:val="pl-PL"/>
        </w:rPr>
      </w:pPr>
      <w:r w:rsidRPr="00533487">
        <w:rPr>
          <w:rFonts w:ascii="Arial" w:hAnsi="Arial" w:cs="Arial"/>
          <w:sz w:val="22"/>
          <w:szCs w:val="22"/>
          <w:lang w:val="pl-PL"/>
        </w:rPr>
        <w:t>Firma Teckentrup GmbH &amp; Co. KG z siedzibą w Verl (Wschodnia Westfalia) i zakładami produkcyjnymi w Verl i Großzöberitz (Saksonia-Anhalt) jest jednym z największych producentów drzwi i bram w Europie. Założona w 1932 roku firma rodzinna jest synonimem jakości, wzornictwa i serwisu „Made in Germany”. Jako ekspert w dziedzinie indywidualnych rozwiązań drzwiowych i bramowych, Teckentrup oferuje wysokiej jakości produkty dostosowane do potrzeb klientów w obszarach Home (bramy garażowe), Professional (drzwi funkcjonalne) i Industrial (bramy przemysłowe). We współpracy ze swoimi partnerami firma nieustannie opracowuje rozwiązania dostosowane do indywidualnych potrzeb i odnosi sukcesy zarówno na rynku krajowym, jak i międzynarodowym.</w:t>
      </w:r>
    </w:p>
    <w:p w14:paraId="5FFC6B81" w14:textId="77777777" w:rsidR="000B01B8" w:rsidRDefault="000B01B8" w:rsidP="00C247B0">
      <w:pPr>
        <w:spacing w:line="360" w:lineRule="auto"/>
        <w:rPr>
          <w:rFonts w:ascii="Arial" w:hAnsi="Arial" w:cs="Arial"/>
          <w:sz w:val="22"/>
          <w:szCs w:val="22"/>
          <w:lang w:val="pl-PL"/>
        </w:rPr>
      </w:pPr>
    </w:p>
    <w:p w14:paraId="11C0B23C" w14:textId="77777777" w:rsidR="0031201B" w:rsidRPr="0031201B" w:rsidRDefault="0031201B" w:rsidP="0031201B">
      <w:pPr>
        <w:spacing w:line="360" w:lineRule="auto"/>
        <w:rPr>
          <w:rFonts w:ascii="Arial" w:hAnsi="Arial" w:cs="Arial"/>
          <w:b/>
          <w:bCs/>
          <w:sz w:val="22"/>
          <w:szCs w:val="22"/>
          <w:lang w:val="pl-PL"/>
        </w:rPr>
      </w:pPr>
      <w:r w:rsidRPr="0031201B">
        <w:rPr>
          <w:rFonts w:ascii="Arial" w:hAnsi="Arial" w:cs="Arial"/>
          <w:b/>
          <w:bCs/>
          <w:sz w:val="22"/>
          <w:szCs w:val="22"/>
          <w:lang w:val="pl-PL"/>
        </w:rPr>
        <w:t>Skupienie się na klientach przemysłowych</w:t>
      </w:r>
    </w:p>
    <w:p w14:paraId="288273B3" w14:textId="77777777" w:rsidR="0031201B" w:rsidRPr="0031201B" w:rsidRDefault="0031201B" w:rsidP="0031201B">
      <w:pPr>
        <w:spacing w:line="360" w:lineRule="auto"/>
        <w:rPr>
          <w:rFonts w:ascii="Arial" w:hAnsi="Arial" w:cs="Arial"/>
          <w:sz w:val="22"/>
          <w:szCs w:val="22"/>
          <w:lang w:val="pl-PL"/>
        </w:rPr>
      </w:pPr>
    </w:p>
    <w:p w14:paraId="4C00F4EC" w14:textId="66858CE4" w:rsidR="0031201B" w:rsidRDefault="0031201B" w:rsidP="0031201B">
      <w:pPr>
        <w:spacing w:line="360" w:lineRule="auto"/>
        <w:rPr>
          <w:rFonts w:ascii="Arial" w:hAnsi="Arial" w:cs="Arial"/>
          <w:sz w:val="22"/>
          <w:szCs w:val="22"/>
          <w:lang w:val="pl-PL"/>
        </w:rPr>
      </w:pPr>
      <w:r w:rsidRPr="0031201B">
        <w:rPr>
          <w:rFonts w:ascii="Arial" w:hAnsi="Arial" w:cs="Arial"/>
          <w:sz w:val="22"/>
          <w:szCs w:val="22"/>
          <w:lang w:val="pl-PL"/>
        </w:rPr>
        <w:t xml:space="preserve">Teckentrup charakteryzuje się wysokim stopniem integracji pionowej, wynoszącym obecnie 90 procent. Dzięki około 900 pracownikom – z czego 250 w zakładzie w Großzöberitz – oraz </w:t>
      </w:r>
      <w:r w:rsidRPr="0031201B">
        <w:rPr>
          <w:rFonts w:ascii="Arial" w:hAnsi="Arial" w:cs="Arial"/>
          <w:sz w:val="22"/>
          <w:szCs w:val="22"/>
          <w:lang w:val="pl-PL"/>
        </w:rPr>
        <w:lastRenderedPageBreak/>
        <w:t xml:space="preserve">sieci europejskich spółek zależnych i partnerów, firma posiada wszechstronną wiedzę rynkową i opracowuje drzwi dostosowane do specyficznych wymagań poszczególnych krajów. Koncentruje się na projektowaniu i produkcji wysokiej jakości bram przemysłowych oraz funkcjonalnych drzwi z blachy stalowej, które są produkowane specjalnie do zastosowań w zakresie ochrony przeciwpożarowej, akustycznej, antywłamaniowej i przeciwdymowej. W ostatnich latach wymagania znacznie wzrosły ze względu na zaostrzenie przepisów i zwiększone potrzeby w zakresie bezpieczeństwa. „Jako średniej wielkości firma zarządzana przez właściciela jesteśmy elastyczni, obsługujemy klientów indywidualnie i spełniamy wysokie wymagania”, wyjaśnia Peter Handrich, </w:t>
      </w:r>
      <w:r w:rsidR="00CD34F5">
        <w:rPr>
          <w:rFonts w:ascii="Arial" w:hAnsi="Arial" w:cs="Arial"/>
          <w:sz w:val="22"/>
          <w:szCs w:val="22"/>
          <w:lang w:val="pl-PL"/>
        </w:rPr>
        <w:t>D</w:t>
      </w:r>
      <w:r w:rsidRPr="0031201B">
        <w:rPr>
          <w:rFonts w:ascii="Arial" w:hAnsi="Arial" w:cs="Arial"/>
          <w:sz w:val="22"/>
          <w:szCs w:val="22"/>
          <w:lang w:val="pl-PL"/>
        </w:rPr>
        <w:t xml:space="preserve">yrektor ds. </w:t>
      </w:r>
      <w:r w:rsidR="00CD34F5">
        <w:rPr>
          <w:rFonts w:ascii="Arial" w:hAnsi="Arial" w:cs="Arial"/>
          <w:sz w:val="22"/>
          <w:szCs w:val="22"/>
          <w:lang w:val="pl-PL"/>
        </w:rPr>
        <w:t>Z</w:t>
      </w:r>
      <w:r w:rsidRPr="0031201B">
        <w:rPr>
          <w:rFonts w:ascii="Arial" w:hAnsi="Arial" w:cs="Arial"/>
          <w:sz w:val="22"/>
          <w:szCs w:val="22"/>
          <w:lang w:val="pl-PL"/>
        </w:rPr>
        <w:t xml:space="preserve">arządzania </w:t>
      </w:r>
      <w:r w:rsidR="00CD34F5">
        <w:rPr>
          <w:rFonts w:ascii="Arial" w:hAnsi="Arial" w:cs="Arial"/>
          <w:sz w:val="22"/>
          <w:szCs w:val="22"/>
          <w:lang w:val="pl-PL"/>
        </w:rPr>
        <w:t>Ł</w:t>
      </w:r>
      <w:r w:rsidRPr="0031201B">
        <w:rPr>
          <w:rFonts w:ascii="Arial" w:hAnsi="Arial" w:cs="Arial"/>
          <w:sz w:val="22"/>
          <w:szCs w:val="22"/>
          <w:lang w:val="pl-PL"/>
        </w:rPr>
        <w:t xml:space="preserve">ańcuchem </w:t>
      </w:r>
      <w:r w:rsidR="00CD34F5">
        <w:rPr>
          <w:rFonts w:ascii="Arial" w:hAnsi="Arial" w:cs="Arial"/>
          <w:sz w:val="22"/>
          <w:szCs w:val="22"/>
          <w:lang w:val="pl-PL"/>
        </w:rPr>
        <w:t>D</w:t>
      </w:r>
      <w:r w:rsidRPr="0031201B">
        <w:rPr>
          <w:rFonts w:ascii="Arial" w:hAnsi="Arial" w:cs="Arial"/>
          <w:sz w:val="22"/>
          <w:szCs w:val="22"/>
          <w:lang w:val="pl-PL"/>
        </w:rPr>
        <w:t>ostaw w firmie Teckentrup w Großzöberitz. „Jesteśmy liderem na rynku pod względem zakresu certyfikacji i specyfikacji technicznych, zwłaszcza w kwestiach bezpieczeństwa, takich jak ochrona przeciwpożarowa lub konstrukcje specjalne”.</w:t>
      </w:r>
      <w:r>
        <w:rPr>
          <w:rFonts w:ascii="Arial" w:hAnsi="Arial" w:cs="Arial"/>
          <w:sz w:val="22"/>
          <w:szCs w:val="22"/>
          <w:lang w:val="pl-PL"/>
        </w:rPr>
        <w:t xml:space="preserve"> </w:t>
      </w:r>
      <w:r w:rsidRPr="0031201B">
        <w:rPr>
          <w:rFonts w:ascii="Arial" w:hAnsi="Arial" w:cs="Arial"/>
          <w:sz w:val="22"/>
          <w:szCs w:val="22"/>
          <w:lang w:val="pl-PL"/>
        </w:rPr>
        <w:t>Teckentrup to jednak coś więcej niż tylko dostawca produktów: firma oferuje kompleksowe usługi związane ze swoimi produktami – od obsługi zamówień po wsparcie na placu budowy i usługi posprzedażowe. Cyfryzacja ma duże znaczenie dla przyspieszenia i usprawnienia procesów roboczych. „Teckentrup promuje rozwiązania cyfrowe we wszystkich obszarach działalności, koncentrując się na sprzedaży i produkcji” – wyjaśnia Handrich. „Na przykład za pomocą naszego konfiguratora online TEO można w sposób przyjazny dla użytkownika szybko skonfigurować drzwi i bramy zgodnie z normami oraz efektywnie zaplanować projekty budowlane” – dodaje Handrich. „Nowa funkcja importu umożliwia wczytanie, analizę i dalsze przetwarzanie specyfikacji technicznych za pomocą jednego przycisku”.</w:t>
      </w:r>
    </w:p>
    <w:p w14:paraId="4B907068" w14:textId="77777777" w:rsidR="000B01B8" w:rsidRDefault="000B01B8" w:rsidP="00C247B0">
      <w:pPr>
        <w:spacing w:line="360" w:lineRule="auto"/>
        <w:rPr>
          <w:rFonts w:ascii="Arial" w:hAnsi="Arial" w:cs="Arial"/>
          <w:sz w:val="22"/>
          <w:szCs w:val="22"/>
          <w:lang w:val="pl-PL"/>
        </w:rPr>
      </w:pPr>
    </w:p>
    <w:p w14:paraId="6864B349" w14:textId="77777777" w:rsidR="00D6493B" w:rsidRPr="00D6493B" w:rsidRDefault="00D6493B" w:rsidP="00D6493B">
      <w:pPr>
        <w:spacing w:line="360" w:lineRule="auto"/>
        <w:rPr>
          <w:rFonts w:ascii="Arial" w:hAnsi="Arial" w:cs="Arial"/>
          <w:b/>
          <w:bCs/>
          <w:sz w:val="22"/>
          <w:szCs w:val="22"/>
          <w:lang w:val="pl-PL"/>
        </w:rPr>
      </w:pPr>
      <w:r w:rsidRPr="00D6493B">
        <w:rPr>
          <w:rFonts w:ascii="Arial" w:hAnsi="Arial" w:cs="Arial"/>
          <w:b/>
          <w:bCs/>
          <w:sz w:val="22"/>
          <w:szCs w:val="22"/>
          <w:lang w:val="pl-PL"/>
        </w:rPr>
        <w:t>Wysokie wymagania wobec drzwi funkcjonalnych</w:t>
      </w:r>
    </w:p>
    <w:p w14:paraId="7A3EE67C" w14:textId="77777777" w:rsidR="00D6493B" w:rsidRPr="00D6493B" w:rsidRDefault="00D6493B" w:rsidP="00D6493B">
      <w:pPr>
        <w:spacing w:line="360" w:lineRule="auto"/>
        <w:rPr>
          <w:rFonts w:ascii="Arial" w:hAnsi="Arial" w:cs="Arial"/>
          <w:sz w:val="22"/>
          <w:szCs w:val="22"/>
          <w:lang w:val="pl-PL"/>
        </w:rPr>
      </w:pPr>
    </w:p>
    <w:p w14:paraId="1E4AAF3D" w14:textId="5A1D239F" w:rsidR="00D6493B" w:rsidRDefault="00D6493B" w:rsidP="00D6493B">
      <w:pPr>
        <w:spacing w:line="360" w:lineRule="auto"/>
        <w:rPr>
          <w:rFonts w:ascii="Arial" w:hAnsi="Arial" w:cs="Arial"/>
          <w:sz w:val="22"/>
          <w:szCs w:val="22"/>
          <w:lang w:val="pl-PL"/>
        </w:rPr>
      </w:pPr>
      <w:r w:rsidRPr="00D6493B">
        <w:rPr>
          <w:rFonts w:ascii="Arial" w:hAnsi="Arial" w:cs="Arial"/>
          <w:sz w:val="22"/>
          <w:szCs w:val="22"/>
          <w:lang w:val="pl-PL"/>
        </w:rPr>
        <w:t xml:space="preserve">W miejscowości Zörbig, dzielnicy Großzöberitz, firma Teckentrup prowadzi zakład produkcyjny drzwi stalowych, który został założony w 1990 roku i jest stale modernizowany i rozbudowywany – w szczególności drzwi przeciwpożarowe, drzwi z ramą rurową, bramy </w:t>
      </w:r>
      <w:r w:rsidRPr="00817095">
        <w:rPr>
          <w:rFonts w:ascii="Arial" w:hAnsi="Arial" w:cs="Arial"/>
          <w:sz w:val="22"/>
          <w:szCs w:val="22"/>
          <w:lang w:val="pl-PL"/>
        </w:rPr>
        <w:lastRenderedPageBreak/>
        <w:t>rolowane oraz ościeżnice. „W tym zakładzie drzwi przemysłowe są produkowane w większości w sposób zautomatyzowany, w systemie dwuzmianowym”, wyjaśnia Handrich. „Ze względu na rosnącą produkcję, wynoszącą około 100 000 drzwi i 5000 bram rolowanych rocznie, w 2023 roku w zakładzie w Großzöberitz zwiększono wydajność w zakresie</w:t>
      </w:r>
      <w:r w:rsidRPr="00D6493B">
        <w:rPr>
          <w:rFonts w:ascii="Arial" w:hAnsi="Arial" w:cs="Arial"/>
          <w:sz w:val="22"/>
          <w:szCs w:val="22"/>
          <w:lang w:val="pl-PL"/>
        </w:rPr>
        <w:t xml:space="preserve"> malowania proszkowego poprzez zainstalowanie nowej linii produkcyjnej i restrukturyzację procesów produkcyjnych”.</w:t>
      </w:r>
    </w:p>
    <w:p w14:paraId="3216BEF0" w14:textId="77777777" w:rsidR="000B01B8" w:rsidRDefault="000B01B8" w:rsidP="00C247B0">
      <w:pPr>
        <w:spacing w:line="360" w:lineRule="auto"/>
        <w:rPr>
          <w:rFonts w:ascii="Arial" w:hAnsi="Arial" w:cs="Arial"/>
          <w:sz w:val="22"/>
          <w:szCs w:val="22"/>
          <w:lang w:val="pl-PL"/>
        </w:rPr>
      </w:pPr>
    </w:p>
    <w:p w14:paraId="6C0540A1" w14:textId="2C7AFDBE" w:rsidR="00D6493B" w:rsidRDefault="00D6493B" w:rsidP="00C247B0">
      <w:pPr>
        <w:spacing w:line="360" w:lineRule="auto"/>
        <w:rPr>
          <w:rFonts w:ascii="Arial" w:hAnsi="Arial" w:cs="Arial"/>
          <w:sz w:val="22"/>
          <w:szCs w:val="22"/>
          <w:lang w:val="pl-PL"/>
        </w:rPr>
      </w:pPr>
      <w:r w:rsidRPr="00D6493B">
        <w:rPr>
          <w:rFonts w:ascii="Arial" w:hAnsi="Arial" w:cs="Arial"/>
          <w:sz w:val="22"/>
          <w:szCs w:val="22"/>
          <w:lang w:val="pl-PL"/>
        </w:rPr>
        <w:t>Obecnie firma Teckentrup planuje uruchomienie dwóch nowych linii produkcyjnych do produkcji ościeżnic oraz nowej hali do produkcji mat do drzwi przeciwpożarowych. Zrównoważony rozwój odgrywa tu ważną rolę: na dachu hali produkcyjnej w Großzöberitz znajduje się instalacja fotowoltaiczna o łącznej mocy 1000 kW, która wytwarza energię elektryczną na potrzeby zakładu. Kiedy podjęto decyzję o zakupie nowych wózków widłowych, było jasne, że rozważane będą wyłącznie ekologiczne wózki elektryczne.</w:t>
      </w:r>
    </w:p>
    <w:p w14:paraId="19198E6D" w14:textId="77777777" w:rsidR="000B01B8" w:rsidRDefault="000B01B8" w:rsidP="00C247B0">
      <w:pPr>
        <w:spacing w:line="360" w:lineRule="auto"/>
        <w:rPr>
          <w:rFonts w:ascii="Arial" w:hAnsi="Arial" w:cs="Arial"/>
          <w:sz w:val="22"/>
          <w:szCs w:val="22"/>
          <w:lang w:val="pl-PL"/>
        </w:rPr>
      </w:pPr>
    </w:p>
    <w:p w14:paraId="059B06E1" w14:textId="77777777" w:rsidR="00825EFD" w:rsidRPr="00825EFD" w:rsidRDefault="00825EFD" w:rsidP="00825EFD">
      <w:pPr>
        <w:spacing w:line="360" w:lineRule="auto"/>
        <w:rPr>
          <w:rFonts w:ascii="Arial" w:hAnsi="Arial" w:cs="Arial"/>
          <w:b/>
          <w:bCs/>
          <w:sz w:val="22"/>
          <w:szCs w:val="22"/>
          <w:lang w:val="pl-PL"/>
        </w:rPr>
      </w:pPr>
      <w:r w:rsidRPr="00825EFD">
        <w:rPr>
          <w:rFonts w:ascii="Arial" w:hAnsi="Arial" w:cs="Arial"/>
          <w:b/>
          <w:bCs/>
          <w:sz w:val="22"/>
          <w:szCs w:val="22"/>
          <w:lang w:val="pl-PL"/>
        </w:rPr>
        <w:t>Nacisk na zrównoważony rozwój i bezpieczeństwo floty wózków przemysłowych</w:t>
      </w:r>
    </w:p>
    <w:p w14:paraId="27638C54" w14:textId="77777777" w:rsidR="00825EFD" w:rsidRPr="00825EFD" w:rsidRDefault="00825EFD" w:rsidP="00825EFD">
      <w:pPr>
        <w:spacing w:line="360" w:lineRule="auto"/>
        <w:rPr>
          <w:rFonts w:ascii="Arial" w:hAnsi="Arial" w:cs="Arial"/>
          <w:sz w:val="22"/>
          <w:szCs w:val="22"/>
          <w:lang w:val="pl-PL"/>
        </w:rPr>
      </w:pPr>
    </w:p>
    <w:p w14:paraId="629A7E22" w14:textId="58E52B91" w:rsidR="00825EFD" w:rsidRDefault="00825EFD" w:rsidP="00825EFD">
      <w:pPr>
        <w:spacing w:line="360" w:lineRule="auto"/>
        <w:rPr>
          <w:rFonts w:ascii="Arial" w:hAnsi="Arial" w:cs="Arial"/>
          <w:sz w:val="22"/>
          <w:szCs w:val="22"/>
          <w:lang w:val="pl-PL"/>
        </w:rPr>
      </w:pPr>
      <w:r w:rsidRPr="00825EFD">
        <w:rPr>
          <w:rFonts w:ascii="Arial" w:hAnsi="Arial" w:cs="Arial"/>
          <w:sz w:val="22"/>
          <w:szCs w:val="22"/>
          <w:lang w:val="pl-PL"/>
        </w:rPr>
        <w:t>„Przetestowaliśmy kilka konkurencyjnych pojazdów, ale najbardziej spodobał mi się „zielony” model firmy Clark i to właśnie on nas przekonał – nie ze względu na kolor”, śmieje się Peter Handrich, „ale ze względu na jego dobre parametry wydajnościowe i wysoką łatwość obsługi”. Decydujące znaczenie miała również ścisła współpraca z partnerem Clarka, firmą P&amp;H Gabelstapler und Baumaschinen GmbH z Bitterfeld-Wolfen. „P&amp;H już wcześniej dobrze na</w:t>
      </w:r>
      <w:r w:rsidR="00CD34F5">
        <w:rPr>
          <w:rFonts w:ascii="Arial" w:hAnsi="Arial" w:cs="Arial"/>
          <w:sz w:val="22"/>
          <w:szCs w:val="22"/>
          <w:lang w:val="pl-PL"/>
        </w:rPr>
        <w:t>m</w:t>
      </w:r>
      <w:r w:rsidRPr="00825EFD">
        <w:rPr>
          <w:rFonts w:ascii="Arial" w:hAnsi="Arial" w:cs="Arial"/>
          <w:sz w:val="22"/>
          <w:szCs w:val="22"/>
          <w:lang w:val="pl-PL"/>
        </w:rPr>
        <w:t xml:space="preserve"> doradzało i obsługiwało w zakresie wózków widłowych Clark z napędem gazowym”, mówi Handrich. Marcel Krämer, </w:t>
      </w:r>
      <w:r w:rsidR="00CD34F5">
        <w:rPr>
          <w:rFonts w:ascii="Arial" w:hAnsi="Arial" w:cs="Arial"/>
          <w:sz w:val="22"/>
          <w:szCs w:val="22"/>
          <w:lang w:val="pl-PL"/>
        </w:rPr>
        <w:t>K</w:t>
      </w:r>
      <w:r w:rsidRPr="00825EFD">
        <w:rPr>
          <w:rFonts w:ascii="Arial" w:hAnsi="Arial" w:cs="Arial"/>
          <w:sz w:val="22"/>
          <w:szCs w:val="22"/>
          <w:lang w:val="pl-PL"/>
        </w:rPr>
        <w:t xml:space="preserve">ierownik </w:t>
      </w:r>
      <w:r w:rsidR="00CD34F5">
        <w:rPr>
          <w:rFonts w:ascii="Arial" w:hAnsi="Arial" w:cs="Arial"/>
          <w:sz w:val="22"/>
          <w:szCs w:val="22"/>
          <w:lang w:val="pl-PL"/>
        </w:rPr>
        <w:t>D</w:t>
      </w:r>
      <w:r w:rsidRPr="00825EFD">
        <w:rPr>
          <w:rFonts w:ascii="Arial" w:hAnsi="Arial" w:cs="Arial"/>
          <w:sz w:val="22"/>
          <w:szCs w:val="22"/>
          <w:lang w:val="pl-PL"/>
        </w:rPr>
        <w:t xml:space="preserve">ziału </w:t>
      </w:r>
      <w:r w:rsidR="00CD34F5">
        <w:rPr>
          <w:rFonts w:ascii="Arial" w:hAnsi="Arial" w:cs="Arial"/>
          <w:sz w:val="22"/>
          <w:szCs w:val="22"/>
          <w:lang w:val="pl-PL"/>
        </w:rPr>
        <w:t>K</w:t>
      </w:r>
      <w:r w:rsidRPr="00825EFD">
        <w:rPr>
          <w:rFonts w:ascii="Arial" w:hAnsi="Arial" w:cs="Arial"/>
          <w:sz w:val="22"/>
          <w:szCs w:val="22"/>
          <w:lang w:val="pl-PL"/>
        </w:rPr>
        <w:t>onserwacji, może się z tym tylko zgodzić: „</w:t>
      </w:r>
      <w:r w:rsidR="00CD34F5">
        <w:rPr>
          <w:rFonts w:ascii="Arial" w:hAnsi="Arial" w:cs="Arial"/>
          <w:sz w:val="22"/>
          <w:szCs w:val="22"/>
          <w:lang w:val="pl-PL"/>
        </w:rPr>
        <w:t>Bez w</w:t>
      </w:r>
      <w:r w:rsidRPr="00825EFD">
        <w:rPr>
          <w:rFonts w:ascii="Arial" w:hAnsi="Arial" w:cs="Arial"/>
          <w:sz w:val="22"/>
          <w:szCs w:val="22"/>
          <w:lang w:val="pl-PL"/>
        </w:rPr>
        <w:t>ózków widłowych Clark i P&amp;H nie da się już wyobrazić w nas</w:t>
      </w:r>
      <w:r w:rsidR="00CD34F5">
        <w:rPr>
          <w:rFonts w:ascii="Arial" w:hAnsi="Arial" w:cs="Arial"/>
          <w:sz w:val="22"/>
          <w:szCs w:val="22"/>
          <w:lang w:val="pl-PL"/>
        </w:rPr>
        <w:t>zego</w:t>
      </w:r>
      <w:r w:rsidRPr="00825EFD">
        <w:rPr>
          <w:rFonts w:ascii="Arial" w:hAnsi="Arial" w:cs="Arial"/>
          <w:sz w:val="22"/>
          <w:szCs w:val="22"/>
          <w:lang w:val="pl-PL"/>
        </w:rPr>
        <w:t xml:space="preserve"> zakład</w:t>
      </w:r>
      <w:r w:rsidR="00CD34F5">
        <w:rPr>
          <w:rFonts w:ascii="Arial" w:hAnsi="Arial" w:cs="Arial"/>
          <w:sz w:val="22"/>
          <w:szCs w:val="22"/>
          <w:lang w:val="pl-PL"/>
        </w:rPr>
        <w:t>u</w:t>
      </w:r>
      <w:r w:rsidRPr="00825EFD">
        <w:rPr>
          <w:rFonts w:ascii="Arial" w:hAnsi="Arial" w:cs="Arial"/>
          <w:sz w:val="22"/>
          <w:szCs w:val="22"/>
          <w:lang w:val="pl-PL"/>
        </w:rPr>
        <w:t>”.</w:t>
      </w:r>
    </w:p>
    <w:p w14:paraId="4C53857C" w14:textId="77777777" w:rsidR="000B01B8" w:rsidRDefault="000B01B8" w:rsidP="00C247B0">
      <w:pPr>
        <w:spacing w:line="360" w:lineRule="auto"/>
        <w:rPr>
          <w:rFonts w:ascii="Arial" w:hAnsi="Arial" w:cs="Arial"/>
          <w:sz w:val="22"/>
          <w:szCs w:val="22"/>
          <w:lang w:val="pl-PL"/>
        </w:rPr>
      </w:pPr>
    </w:p>
    <w:p w14:paraId="1A354C05" w14:textId="138F5D8E" w:rsidR="00045C16" w:rsidRDefault="00045C16" w:rsidP="00C247B0">
      <w:pPr>
        <w:spacing w:line="360" w:lineRule="auto"/>
        <w:rPr>
          <w:rFonts w:ascii="Arial" w:hAnsi="Arial" w:cs="Arial"/>
          <w:sz w:val="22"/>
          <w:szCs w:val="22"/>
          <w:lang w:val="pl-PL"/>
        </w:rPr>
      </w:pPr>
      <w:r w:rsidRPr="00045C16">
        <w:rPr>
          <w:rFonts w:ascii="Arial" w:hAnsi="Arial" w:cs="Arial"/>
          <w:sz w:val="22"/>
          <w:szCs w:val="22"/>
          <w:lang w:val="pl-PL"/>
        </w:rPr>
        <w:t xml:space="preserve">Obecnie w Großzöberitz używanych jest 30 wózków elektrycznych Clark – w tym 27 wózków elektrycznych GEX20-30 o udźwigu 2 i 3 ton oraz jeden wózek elektryczny GEX50 o udźwigu </w:t>
      </w:r>
      <w:r w:rsidRPr="00045C16">
        <w:rPr>
          <w:rFonts w:ascii="Arial" w:hAnsi="Arial" w:cs="Arial"/>
          <w:sz w:val="22"/>
          <w:szCs w:val="22"/>
          <w:lang w:val="pl-PL"/>
        </w:rPr>
        <w:lastRenderedPageBreak/>
        <w:t xml:space="preserve">5 ton i specjalnym masztem triplex o wysokości podnoszenia 8,50 metra. Pojazd ten jest wykorzystywany przede wszystkim w zakresie konserwacji, na przykład podczas serwisowania instalacji fotowoltaicznej. Niedawno zakupiono dwa nowe wózki elektryczne Clark SE20 (48 V) i SE30 (80 V). Wózki o udźwigu 2 i 3 ton stanowią idealne połączenie ergonomii, bezpieczeństwa i wysokiej wydajności przeładunku. Kompaktowe wózki są bardzo zwrotne i idealnie nadają się do użytku wewnątrz i na zewnątrz. Dzięki skrętowi </w:t>
      </w:r>
      <w:r w:rsidR="00010B47">
        <w:rPr>
          <w:rFonts w:ascii="Arial" w:hAnsi="Arial" w:cs="Arial"/>
          <w:sz w:val="22"/>
          <w:szCs w:val="22"/>
          <w:lang w:val="pl-PL"/>
        </w:rPr>
        <w:t>tylnej osi</w:t>
      </w:r>
      <w:r w:rsidRPr="00045C16">
        <w:rPr>
          <w:rFonts w:ascii="Arial" w:hAnsi="Arial" w:cs="Arial"/>
          <w:sz w:val="22"/>
          <w:szCs w:val="22"/>
          <w:lang w:val="pl-PL"/>
        </w:rPr>
        <w:t xml:space="preserve"> wynoszącemu 101° (Zero Steer Turn Axle) sprawdzają się szczególnie w wąskich korytarzach lub miejscach o ograniczonej przestrzeni, ponieważ mogą skręcać niemal w miejscu.</w:t>
      </w:r>
    </w:p>
    <w:p w14:paraId="6FE64DD4" w14:textId="77777777" w:rsidR="000B01B8" w:rsidRDefault="000B01B8" w:rsidP="00C247B0">
      <w:pPr>
        <w:spacing w:line="360" w:lineRule="auto"/>
        <w:rPr>
          <w:rFonts w:ascii="Arial" w:hAnsi="Arial" w:cs="Arial"/>
          <w:sz w:val="22"/>
          <w:szCs w:val="22"/>
          <w:lang w:val="pl-PL"/>
        </w:rPr>
      </w:pPr>
    </w:p>
    <w:p w14:paraId="2531C13B" w14:textId="626B7E4D" w:rsidR="00A83741" w:rsidRDefault="00A83741" w:rsidP="00C247B0">
      <w:pPr>
        <w:spacing w:line="360" w:lineRule="auto"/>
        <w:rPr>
          <w:rFonts w:ascii="Arial" w:hAnsi="Arial" w:cs="Arial"/>
          <w:sz w:val="22"/>
          <w:szCs w:val="22"/>
          <w:lang w:val="pl-PL"/>
        </w:rPr>
      </w:pPr>
      <w:r w:rsidRPr="00A83741">
        <w:rPr>
          <w:rFonts w:ascii="Arial" w:hAnsi="Arial" w:cs="Arial"/>
          <w:sz w:val="22"/>
          <w:szCs w:val="22"/>
          <w:lang w:val="pl-PL"/>
        </w:rPr>
        <w:t>Bezpieczeństwo pracy i ochrona mają w firmie Teckentrup duże znaczenie. Kierownictwo słucha również opinii swoich pracowników. „Nasi operatorzy wózków widłowych powinni czuć się komfortowo podczas pracy, ponieważ dobra ergonomia zwiększa wydajność” – mówi Peter Handrich. Dlatego ważne było, aby wózki elektryczne były wyposażone w ergonomiczne stanowisko kierowcy i intuicyjne elementy sterujące. Dodatkowe bezpieczeństwo zapewniają systemy zabezpieczające firmy IWS GmbH z Kamp-Lintfort. System zabezpieczający IWS-Pilot-Protector składa się z drzwi z zawiasami sprężynowymi, które chronią kierowcę w przypadku przewrócenia się pojazdu na bok</w:t>
      </w:r>
      <w:r>
        <w:rPr>
          <w:rFonts w:ascii="Arial" w:hAnsi="Arial" w:cs="Arial"/>
          <w:sz w:val="22"/>
          <w:szCs w:val="22"/>
          <w:lang w:val="pl-PL"/>
        </w:rPr>
        <w:t>.</w:t>
      </w:r>
    </w:p>
    <w:p w14:paraId="708532AA" w14:textId="77777777" w:rsidR="000B01B8" w:rsidRDefault="000B01B8" w:rsidP="00C247B0">
      <w:pPr>
        <w:spacing w:line="360" w:lineRule="auto"/>
        <w:rPr>
          <w:rFonts w:ascii="Arial" w:hAnsi="Arial" w:cs="Arial"/>
          <w:sz w:val="22"/>
          <w:szCs w:val="22"/>
          <w:lang w:val="pl-PL"/>
        </w:rPr>
      </w:pPr>
    </w:p>
    <w:p w14:paraId="166E83E8" w14:textId="77777777" w:rsidR="00A83741" w:rsidRPr="00A83741" w:rsidRDefault="00A83741" w:rsidP="00A83741">
      <w:pPr>
        <w:spacing w:line="360" w:lineRule="auto"/>
        <w:rPr>
          <w:rFonts w:ascii="Arial" w:hAnsi="Arial" w:cs="Arial"/>
          <w:b/>
          <w:bCs/>
          <w:sz w:val="22"/>
          <w:szCs w:val="22"/>
          <w:lang w:val="pl-PL"/>
        </w:rPr>
      </w:pPr>
      <w:r w:rsidRPr="00A83741">
        <w:rPr>
          <w:rFonts w:ascii="Arial" w:hAnsi="Arial" w:cs="Arial"/>
          <w:b/>
          <w:bCs/>
          <w:sz w:val="22"/>
          <w:szCs w:val="22"/>
          <w:lang w:val="pl-PL"/>
        </w:rPr>
        <w:t>Akumulator kwasowo-ołowiowy zamiast litowo-jonowego</w:t>
      </w:r>
    </w:p>
    <w:p w14:paraId="28C70DC9" w14:textId="77777777" w:rsidR="00A83741" w:rsidRPr="00A83741" w:rsidRDefault="00A83741" w:rsidP="00A83741">
      <w:pPr>
        <w:spacing w:line="360" w:lineRule="auto"/>
        <w:rPr>
          <w:rFonts w:ascii="Arial" w:hAnsi="Arial" w:cs="Arial"/>
          <w:sz w:val="22"/>
          <w:szCs w:val="22"/>
          <w:lang w:val="pl-PL"/>
        </w:rPr>
      </w:pPr>
    </w:p>
    <w:p w14:paraId="486A8955" w14:textId="77689BD4" w:rsidR="00A83741" w:rsidRDefault="00A83741" w:rsidP="00A83741">
      <w:pPr>
        <w:spacing w:line="360" w:lineRule="auto"/>
        <w:rPr>
          <w:rFonts w:ascii="Arial" w:hAnsi="Arial" w:cs="Arial"/>
          <w:sz w:val="22"/>
          <w:szCs w:val="22"/>
          <w:lang w:val="pl-PL"/>
        </w:rPr>
      </w:pPr>
      <w:r w:rsidRPr="00A83741">
        <w:rPr>
          <w:rFonts w:ascii="Arial" w:hAnsi="Arial" w:cs="Arial"/>
          <w:sz w:val="22"/>
          <w:szCs w:val="22"/>
          <w:lang w:val="pl-PL"/>
        </w:rPr>
        <w:t xml:space="preserve">Wszystkie wózki elektryczne Clark są wyposażone w akumulator kwasowo-ołowiowy. Firma Teckentrup świadomie zrezygnowała z technologii litowo-jonowej. „W naszym zakładzie </w:t>
      </w:r>
      <w:r w:rsidRPr="00817095">
        <w:rPr>
          <w:rFonts w:ascii="Arial" w:hAnsi="Arial" w:cs="Arial"/>
          <w:sz w:val="22"/>
          <w:szCs w:val="22"/>
          <w:lang w:val="pl-PL"/>
        </w:rPr>
        <w:t>stosowanie akumulatorów litowo-jonowych nie jest opłacalne” – wyjaśnia Marcel Krämer. „Mamy czas na ładowanie akumulatorów, ponieważ nasza logistyka działa w systemie jednozmianowym”. Firma Teckentrup wykorzystuje technologię ładowania wysokiej</w:t>
      </w:r>
      <w:r w:rsidRPr="00A83741">
        <w:rPr>
          <w:rFonts w:ascii="Arial" w:hAnsi="Arial" w:cs="Arial"/>
          <w:sz w:val="22"/>
          <w:szCs w:val="22"/>
          <w:lang w:val="pl-PL"/>
        </w:rPr>
        <w:t xml:space="preserve"> częstotliwości, dzięki czemu pojazdy są szybko gotowe do użycia w razie potrzeby. „Mamy </w:t>
      </w:r>
      <w:r w:rsidRPr="00A83741">
        <w:rPr>
          <w:rFonts w:ascii="Arial" w:hAnsi="Arial" w:cs="Arial"/>
          <w:sz w:val="22"/>
          <w:szCs w:val="22"/>
          <w:lang w:val="pl-PL"/>
        </w:rPr>
        <w:lastRenderedPageBreak/>
        <w:t>miejsce na infrastrukturę ładowania. Akumulatory kwasowo-ołowiowe charakteryzują się długą żywotnością – często znacznie przekraczającą dziesięć lat – nawet przy około 1000 godzinach pracy rocznie w systemie jednozmianowym”, mówi Krämer.</w:t>
      </w:r>
    </w:p>
    <w:p w14:paraId="41AFE6A4" w14:textId="77777777" w:rsidR="00A83741" w:rsidRDefault="00A83741" w:rsidP="00C247B0">
      <w:pPr>
        <w:spacing w:line="360" w:lineRule="auto"/>
        <w:rPr>
          <w:rFonts w:ascii="Arial" w:hAnsi="Arial" w:cs="Arial"/>
          <w:sz w:val="22"/>
          <w:szCs w:val="22"/>
          <w:lang w:val="pl-PL"/>
        </w:rPr>
      </w:pPr>
    </w:p>
    <w:p w14:paraId="79818F37" w14:textId="77777777" w:rsidR="00164CD6" w:rsidRPr="00164CD6" w:rsidRDefault="00164CD6" w:rsidP="00164CD6">
      <w:pPr>
        <w:spacing w:line="360" w:lineRule="auto"/>
        <w:rPr>
          <w:rFonts w:ascii="Arial" w:hAnsi="Arial" w:cs="Arial"/>
          <w:b/>
          <w:bCs/>
          <w:sz w:val="22"/>
          <w:szCs w:val="22"/>
          <w:lang w:val="pl-PL"/>
        </w:rPr>
      </w:pPr>
      <w:r w:rsidRPr="00164CD6">
        <w:rPr>
          <w:rFonts w:ascii="Arial" w:hAnsi="Arial" w:cs="Arial"/>
          <w:b/>
          <w:bCs/>
          <w:sz w:val="22"/>
          <w:szCs w:val="22"/>
          <w:lang w:val="pl-PL"/>
        </w:rPr>
        <w:t>Dostosowane do zastosowania</w:t>
      </w:r>
    </w:p>
    <w:p w14:paraId="7A603081" w14:textId="77777777" w:rsidR="00164CD6" w:rsidRPr="00164CD6" w:rsidRDefault="00164CD6" w:rsidP="00164CD6">
      <w:pPr>
        <w:spacing w:line="360" w:lineRule="auto"/>
        <w:rPr>
          <w:rFonts w:ascii="Arial" w:hAnsi="Arial" w:cs="Arial"/>
          <w:sz w:val="22"/>
          <w:szCs w:val="22"/>
          <w:lang w:val="pl-PL"/>
        </w:rPr>
      </w:pPr>
    </w:p>
    <w:p w14:paraId="27C5C6F7" w14:textId="5731CAE9" w:rsidR="000B01B8" w:rsidRDefault="00164CD6" w:rsidP="00164CD6">
      <w:pPr>
        <w:spacing w:line="360" w:lineRule="auto"/>
        <w:rPr>
          <w:rFonts w:ascii="Arial" w:hAnsi="Arial" w:cs="Arial"/>
          <w:sz w:val="22"/>
          <w:szCs w:val="22"/>
          <w:lang w:val="pl-PL"/>
        </w:rPr>
      </w:pPr>
      <w:r w:rsidRPr="00164CD6">
        <w:rPr>
          <w:rFonts w:ascii="Arial" w:hAnsi="Arial" w:cs="Arial"/>
          <w:sz w:val="22"/>
          <w:szCs w:val="22"/>
          <w:lang w:val="pl-PL"/>
        </w:rPr>
        <w:t>Wózki widłowe Clark są wykorzystywane we wszystkich obszarach zakładu, od przyjmowania i wysyłania towarów po załadunek i rozładunek ciężarówek. Zapewniają one dystrybucję towarów w zakładzie i dostarczają materiały na linie produkcyjne. Surowce są dostarczane na kręgach lub paletach i transportowane do odpowiednich miejsc zużycia. Większe kręgi są przenoszone za pomocą dźwigu, natomiast mniejsze kręgi (taśmy rozcięte) oraz towary na paletach są transportowane do miejsca przeznaczenia za pomocą wózków widłowych. Hydrauliczna regulacja wideł zapewnia możliwość dostosowania wideł wózka widłowego do transportu palet lub kręgów.</w:t>
      </w:r>
    </w:p>
    <w:p w14:paraId="576275CB" w14:textId="77777777" w:rsidR="000B01B8" w:rsidRDefault="000B01B8" w:rsidP="00C247B0">
      <w:pPr>
        <w:spacing w:line="360" w:lineRule="auto"/>
        <w:rPr>
          <w:rFonts w:ascii="Arial" w:hAnsi="Arial" w:cs="Arial"/>
          <w:sz w:val="22"/>
          <w:szCs w:val="22"/>
          <w:lang w:val="pl-PL"/>
        </w:rPr>
      </w:pPr>
    </w:p>
    <w:p w14:paraId="58643FB8" w14:textId="04F0B25E" w:rsidR="00C440C4" w:rsidRDefault="00C440C4" w:rsidP="00C247B0">
      <w:pPr>
        <w:spacing w:line="360" w:lineRule="auto"/>
        <w:rPr>
          <w:rFonts w:ascii="Arial" w:hAnsi="Arial" w:cs="Arial"/>
          <w:sz w:val="22"/>
          <w:szCs w:val="22"/>
          <w:lang w:val="pl-PL"/>
        </w:rPr>
      </w:pPr>
      <w:r w:rsidRPr="00C440C4">
        <w:rPr>
          <w:rFonts w:ascii="Arial" w:hAnsi="Arial" w:cs="Arial"/>
          <w:sz w:val="22"/>
          <w:szCs w:val="22"/>
          <w:lang w:val="pl-PL"/>
        </w:rPr>
        <w:t>Materiały potrzebne do bieżącej produkcji są przechowywane w łatwo dostępnym miejscu na stanowiskach pracy. Za uzupełnianie zapasów odpowiadają również wózki widłowe Clark. Czas realizacji od zamówienia rozwiązania drzwiowego do dostawy wynosi około 4-5 tygodni w przypadku rozwiązań standardowych. Gotowe drzwi są przechowywane w magazynie na wózku z wysięgnikiem lub transportowane wózkiem widłowym do wysyłki, gdzie są pakowane. Wózki widłowe Clark, które są odpowiedzialne za kompletację towarów, są wyposażone w tablet, dzięki czemu kompletacja może odbywać się bez dokumentów za pośrednictwem systemu zarządzania towarami.</w:t>
      </w:r>
    </w:p>
    <w:p w14:paraId="7D8BDCE0" w14:textId="77777777" w:rsidR="000B01B8" w:rsidRDefault="000B01B8" w:rsidP="00C247B0">
      <w:pPr>
        <w:spacing w:line="360" w:lineRule="auto"/>
        <w:rPr>
          <w:rFonts w:ascii="Arial" w:hAnsi="Arial" w:cs="Arial"/>
          <w:sz w:val="22"/>
          <w:szCs w:val="22"/>
          <w:lang w:val="pl-PL"/>
        </w:rPr>
      </w:pPr>
    </w:p>
    <w:p w14:paraId="4EFD5CA8" w14:textId="7A169552" w:rsidR="00C440C4" w:rsidRDefault="00C440C4" w:rsidP="00C247B0">
      <w:pPr>
        <w:spacing w:line="360" w:lineRule="auto"/>
        <w:rPr>
          <w:rFonts w:ascii="Arial" w:hAnsi="Arial" w:cs="Arial"/>
          <w:sz w:val="22"/>
          <w:szCs w:val="22"/>
          <w:lang w:val="pl-PL"/>
        </w:rPr>
      </w:pPr>
      <w:r w:rsidRPr="00C440C4">
        <w:rPr>
          <w:rFonts w:ascii="Arial" w:hAnsi="Arial" w:cs="Arial"/>
          <w:sz w:val="22"/>
          <w:szCs w:val="22"/>
          <w:lang w:val="pl-PL"/>
        </w:rPr>
        <w:t xml:space="preserve">„Naszym celem jest jak najbardziej wydajna i zrównoważona produkcja drzwi i bram przemysłowych w naszym zakładzie w Großzöberitz – od produkcji oszczędzającej zasoby, poprzez własną produkcję energii elektrycznej, aż po bezemisyjne i płynne procesy </w:t>
      </w:r>
      <w:r w:rsidRPr="00C440C4">
        <w:rPr>
          <w:rFonts w:ascii="Arial" w:hAnsi="Arial" w:cs="Arial"/>
          <w:sz w:val="22"/>
          <w:szCs w:val="22"/>
          <w:lang w:val="pl-PL"/>
        </w:rPr>
        <w:lastRenderedPageBreak/>
        <w:t>logistyczne. Nasz partner Clark również wnosi w tym zakresie istotny wkład” – wyjaśnia Peter Handrich.</w:t>
      </w:r>
    </w:p>
    <w:p w14:paraId="7F5912CC" w14:textId="77777777" w:rsidR="000B01B8" w:rsidRPr="004A2AC4" w:rsidRDefault="000B01B8" w:rsidP="00C247B0">
      <w:pPr>
        <w:spacing w:line="360" w:lineRule="auto"/>
        <w:rPr>
          <w:rFonts w:ascii="Arial" w:hAnsi="Arial" w:cs="Arial"/>
          <w:sz w:val="22"/>
          <w:szCs w:val="22"/>
          <w:lang w:val="pl-PL"/>
        </w:rPr>
      </w:pPr>
    </w:p>
    <w:p w14:paraId="39FBB575" w14:textId="2D76A740" w:rsidR="0089008E" w:rsidRPr="001C3AB2" w:rsidRDefault="00C97B2B" w:rsidP="0089008E">
      <w:pPr>
        <w:spacing w:line="360" w:lineRule="auto"/>
        <w:rPr>
          <w:rFonts w:ascii="Arial" w:hAnsi="Arial" w:cs="Arial"/>
          <w:sz w:val="22"/>
          <w:szCs w:val="22"/>
          <w:lang w:val="pl-PL"/>
        </w:rPr>
      </w:pPr>
      <w:r>
        <w:rPr>
          <w:rFonts w:ascii="Arial" w:hAnsi="Arial" w:cs="Arial"/>
          <w:sz w:val="22"/>
          <w:szCs w:val="22"/>
          <w:lang w:val="pl-PL"/>
        </w:rPr>
        <w:t>9</w:t>
      </w:r>
      <w:r w:rsidR="0089008E" w:rsidRPr="001C3AB2">
        <w:rPr>
          <w:rFonts w:ascii="Arial" w:hAnsi="Arial" w:cs="Arial"/>
          <w:sz w:val="22"/>
          <w:szCs w:val="22"/>
          <w:lang w:val="pl-PL"/>
        </w:rPr>
        <w:t>,</w:t>
      </w:r>
      <w:r w:rsidR="00E076D3">
        <w:rPr>
          <w:rFonts w:ascii="Arial" w:hAnsi="Arial" w:cs="Arial"/>
          <w:sz w:val="22"/>
          <w:szCs w:val="22"/>
          <w:lang w:val="pl-PL"/>
        </w:rPr>
        <w:t>215</w:t>
      </w:r>
      <w:r w:rsidR="0089008E" w:rsidRPr="001C3AB2">
        <w:rPr>
          <w:rFonts w:ascii="Arial" w:hAnsi="Arial" w:cs="Arial"/>
          <w:sz w:val="22"/>
          <w:szCs w:val="22"/>
          <w:lang w:val="pl-PL"/>
        </w:rPr>
        <w:t xml:space="preserve"> znaków, w tym spacje</w:t>
      </w:r>
    </w:p>
    <w:p w14:paraId="26406F63" w14:textId="344BEFAE" w:rsidR="007A7404" w:rsidRDefault="007A7404" w:rsidP="00597B09">
      <w:pPr>
        <w:spacing w:line="360" w:lineRule="auto"/>
        <w:rPr>
          <w:rFonts w:ascii="Arial" w:hAnsi="Arial" w:cs="Arial"/>
          <w:sz w:val="22"/>
          <w:szCs w:val="22"/>
          <w:lang w:val="pl-PL"/>
        </w:rPr>
      </w:pPr>
    </w:p>
    <w:p w14:paraId="4A04FCBC" w14:textId="77777777" w:rsidR="00C97B2B" w:rsidRDefault="00C97B2B" w:rsidP="00597B09">
      <w:pPr>
        <w:spacing w:line="360" w:lineRule="auto"/>
        <w:rPr>
          <w:rFonts w:ascii="Arial" w:hAnsi="Arial" w:cs="Arial"/>
          <w:sz w:val="22"/>
          <w:szCs w:val="22"/>
          <w:lang w:val="pl-PL"/>
        </w:rPr>
      </w:pPr>
    </w:p>
    <w:p w14:paraId="5EB77ACB" w14:textId="77777777" w:rsidR="00C97B2B" w:rsidRPr="002B0D01" w:rsidRDefault="00C97B2B" w:rsidP="00C97B2B">
      <w:pPr>
        <w:pStyle w:val="Default"/>
        <w:spacing w:after="120"/>
        <w:rPr>
          <w:b/>
          <w:bCs/>
          <w:sz w:val="22"/>
          <w:szCs w:val="22"/>
          <w:lang w:val="pl-PL"/>
        </w:rPr>
      </w:pPr>
      <w:r w:rsidRPr="002B0D01">
        <w:rPr>
          <w:b/>
          <w:bCs/>
          <w:sz w:val="22"/>
          <w:szCs w:val="22"/>
          <w:lang w:val="pl-PL"/>
        </w:rPr>
        <w:t xml:space="preserve">CLARK Material Handling International </w:t>
      </w:r>
    </w:p>
    <w:p w14:paraId="3FEEA718" w14:textId="77777777" w:rsidR="00C97B2B" w:rsidRPr="00C732E3" w:rsidRDefault="00C97B2B" w:rsidP="00C97B2B">
      <w:pPr>
        <w:pStyle w:val="Default"/>
        <w:jc w:val="both"/>
        <w:rPr>
          <w:rStyle w:val="hps"/>
          <w:sz w:val="22"/>
          <w:szCs w:val="22"/>
          <w:lang w:val="pl-PL"/>
        </w:rPr>
      </w:pPr>
      <w:r w:rsidRPr="00C732E3">
        <w:rPr>
          <w:rStyle w:val="hps"/>
          <w:sz w:val="22"/>
          <w:szCs w:val="22"/>
          <w:lang w:val="pl-PL"/>
        </w:rPr>
        <w:t>Od czasu wynalezienia wózka widłowego w 1917 roku przez Eugene'a Clarka w Buchanan w stanie Michigan, CLARK jest światowym liderem na rynku wózków przemysłowych. Dzięki ponad 100-letniemu doświadczeniu w branży i ponad 1,4 miliona wózków widłowych sprzedanych na całym świecie, marka CLARK, która jest dumna ze swoich korzeni w Stanach Zjednoczonych Ameryki, oznacza nowoczesny i solidny projekt produktu, zaawansowaną, zaawansowaną technologię i wyjątkową obsługę klienta. Od 2003 roku Clark oferuje kompletne portfolio produktów składające się z wózków widłowych z silnikami elektrycznymi lub spalinowymi o udźwigu od 1,5 do 8 ton, wózków wysokiego składowania, wózków magazynowych, ciągników holowniczych oraz szerokiej gamy usług. Działalnością operacyjną zarządzają cztery centrale na całym świecie. Firma produkuje zgodnie z europejskimi standardami jakości w zakładach w Korei, USA, Wietnamie i Chinach. CLARK Europe GmbH, z siedzibą w Duisburgu, jest jedną z czterech spółek zależnych CLARK i obsługuje regiony Europy, Bliskiego Wschodu i Afryki z około 1</w:t>
      </w:r>
      <w:r>
        <w:rPr>
          <w:rStyle w:val="hps"/>
          <w:sz w:val="22"/>
          <w:szCs w:val="22"/>
          <w:lang w:val="pl-PL"/>
        </w:rPr>
        <w:t>8</w:t>
      </w:r>
      <w:r w:rsidRPr="00C732E3">
        <w:rPr>
          <w:rStyle w:val="hps"/>
          <w:sz w:val="22"/>
          <w:szCs w:val="22"/>
          <w:lang w:val="pl-PL"/>
        </w:rPr>
        <w:t xml:space="preserve">0 dealerami CLARK w </w:t>
      </w:r>
      <w:r>
        <w:rPr>
          <w:rStyle w:val="hps"/>
          <w:sz w:val="22"/>
          <w:szCs w:val="22"/>
          <w:lang w:val="pl-PL"/>
        </w:rPr>
        <w:t>6</w:t>
      </w:r>
      <w:r w:rsidRPr="00C732E3">
        <w:rPr>
          <w:rStyle w:val="hps"/>
          <w:sz w:val="22"/>
          <w:szCs w:val="22"/>
          <w:lang w:val="pl-PL"/>
        </w:rPr>
        <w:t>0 krajach.</w:t>
      </w:r>
    </w:p>
    <w:p w14:paraId="0151224E" w14:textId="77777777" w:rsidR="0055558C" w:rsidRPr="002B0D01" w:rsidRDefault="0055558C" w:rsidP="0055558C">
      <w:pPr>
        <w:pStyle w:val="Default"/>
        <w:rPr>
          <w:rStyle w:val="hps"/>
          <w:sz w:val="22"/>
          <w:szCs w:val="22"/>
          <w:lang w:val="pl-PL"/>
        </w:rPr>
      </w:pPr>
    </w:p>
    <w:p w14:paraId="209DAD54" w14:textId="77777777" w:rsidR="0055558C" w:rsidRPr="002B0D01" w:rsidRDefault="0055558C" w:rsidP="0055558C">
      <w:pPr>
        <w:rPr>
          <w:rStyle w:val="hps"/>
          <w:rFonts w:ascii="Arial" w:hAnsi="Arial" w:cs="Arial"/>
          <w:sz w:val="22"/>
          <w:szCs w:val="22"/>
          <w:lang w:val="pl-PL"/>
        </w:rPr>
      </w:pPr>
      <w:r w:rsidRPr="002B0D01">
        <w:rPr>
          <w:rStyle w:val="hps"/>
          <w:rFonts w:ascii="Arial" w:hAnsi="Arial" w:cs="Arial"/>
          <w:sz w:val="22"/>
          <w:szCs w:val="22"/>
          <w:lang w:val="pl-PL"/>
        </w:rPr>
        <w:t xml:space="preserve">Można również odwiedzić CLARK w Internecie pod adresem </w:t>
      </w:r>
      <w:hyperlink r:id="rId8" w:history="1">
        <w:r w:rsidRPr="002B0D01">
          <w:rPr>
            <w:rStyle w:val="Hyperlink"/>
            <w:rFonts w:ascii="Arial" w:hAnsi="Arial" w:cs="Arial"/>
            <w:sz w:val="22"/>
            <w:szCs w:val="22"/>
            <w:u w:val="none"/>
            <w:lang w:val="pl-PL"/>
          </w:rPr>
          <w:t>www.clarkmheu.com</w:t>
        </w:r>
      </w:hyperlink>
      <w:r w:rsidRPr="002B0D01">
        <w:rPr>
          <w:rStyle w:val="Hyperlink"/>
          <w:rFonts w:ascii="Arial" w:hAnsi="Arial" w:cs="Arial"/>
          <w:sz w:val="22"/>
          <w:szCs w:val="22"/>
          <w:u w:val="none"/>
          <w:lang w:val="pl-PL"/>
        </w:rPr>
        <w:t xml:space="preserve"> </w:t>
      </w:r>
      <w:r w:rsidRPr="002B0D01">
        <w:rPr>
          <w:rStyle w:val="hps"/>
          <w:rFonts w:ascii="Arial" w:hAnsi="Arial" w:cs="Arial"/>
          <w:sz w:val="22"/>
          <w:szCs w:val="22"/>
          <w:lang w:val="pl-PL"/>
        </w:rPr>
        <w:t xml:space="preserve">lub na Facebooku pod adresem </w:t>
      </w:r>
      <w:hyperlink r:id="rId9" w:history="1">
        <w:r w:rsidRPr="002B0D01">
          <w:rPr>
            <w:rStyle w:val="Hyperlink"/>
            <w:rFonts w:ascii="Arial" w:hAnsi="Arial" w:cs="Arial"/>
            <w:sz w:val="22"/>
            <w:szCs w:val="22"/>
            <w:u w:val="none"/>
            <w:lang w:val="pl-PL"/>
          </w:rPr>
          <w:t>www.facebook.com/CLARK.the.forklift</w:t>
        </w:r>
      </w:hyperlink>
      <w:r w:rsidRPr="002B0D01">
        <w:rPr>
          <w:rFonts w:ascii="Arial" w:hAnsi="Arial" w:cs="Arial"/>
          <w:color w:val="000000" w:themeColor="text1"/>
          <w:sz w:val="22"/>
          <w:szCs w:val="22"/>
          <w:lang w:val="pl-PL"/>
        </w:rPr>
        <w:t>.</w:t>
      </w:r>
    </w:p>
    <w:p w14:paraId="5C0F42B0" w14:textId="77777777" w:rsidR="0055558C" w:rsidRDefault="0055558C" w:rsidP="001547D3">
      <w:pPr>
        <w:rPr>
          <w:rStyle w:val="hps"/>
          <w:rFonts w:ascii="Arial" w:hAnsi="Arial" w:cs="Arial"/>
          <w:sz w:val="22"/>
          <w:szCs w:val="22"/>
          <w:lang w:val="pl-PL"/>
        </w:rPr>
      </w:pPr>
    </w:p>
    <w:p w14:paraId="1CF3FB58" w14:textId="77777777" w:rsidR="001547D3" w:rsidRPr="002B0D01" w:rsidRDefault="001547D3" w:rsidP="001547D3">
      <w:pPr>
        <w:rPr>
          <w:rStyle w:val="hps"/>
          <w:rFonts w:ascii="Arial" w:hAnsi="Arial" w:cs="Arial"/>
          <w:sz w:val="22"/>
          <w:szCs w:val="22"/>
          <w:lang w:val="pl-PL"/>
        </w:rPr>
      </w:pPr>
    </w:p>
    <w:p w14:paraId="507E30BE" w14:textId="77777777" w:rsidR="0055558C" w:rsidRPr="002B0D01" w:rsidRDefault="0055558C" w:rsidP="0055558C">
      <w:pPr>
        <w:rPr>
          <w:rStyle w:val="hps"/>
          <w:rFonts w:ascii="Arial" w:hAnsi="Arial" w:cs="Arial"/>
          <w:b/>
          <w:sz w:val="22"/>
          <w:szCs w:val="22"/>
          <w:lang w:val="pl-PL"/>
        </w:rPr>
      </w:pPr>
      <w:r w:rsidRPr="002B0D01">
        <w:rPr>
          <w:rStyle w:val="hps"/>
          <w:rFonts w:ascii="Arial" w:hAnsi="Arial" w:cs="Arial"/>
          <w:b/>
          <w:sz w:val="22"/>
          <w:szCs w:val="22"/>
          <w:lang w:val="pl-PL"/>
        </w:rPr>
        <w:t>Kontakt dla prasy:</w:t>
      </w:r>
    </w:p>
    <w:p w14:paraId="1420C03E" w14:textId="77777777" w:rsidR="0055558C" w:rsidRPr="002B0D01" w:rsidRDefault="0055558C" w:rsidP="0055558C">
      <w:pPr>
        <w:rPr>
          <w:rStyle w:val="hps"/>
          <w:rFonts w:ascii="Arial" w:hAnsi="Arial" w:cs="Arial"/>
          <w:sz w:val="22"/>
          <w:szCs w:val="22"/>
          <w:lang w:val="pl-PL"/>
        </w:rPr>
      </w:pPr>
      <w:r w:rsidRPr="002B0D01">
        <w:rPr>
          <w:rStyle w:val="hps"/>
          <w:rFonts w:ascii="Arial" w:hAnsi="Arial" w:cs="Arial"/>
          <w:sz w:val="22"/>
          <w:szCs w:val="22"/>
          <w:lang w:val="pl-PL"/>
        </w:rPr>
        <w:t>CLARK Europe GmbH</w:t>
      </w:r>
    </w:p>
    <w:p w14:paraId="477BCE7C" w14:textId="77777777" w:rsidR="0055558C" w:rsidRPr="002B0D01" w:rsidRDefault="0055558C" w:rsidP="0055558C">
      <w:pPr>
        <w:rPr>
          <w:rStyle w:val="hps"/>
          <w:rFonts w:ascii="Arial" w:hAnsi="Arial" w:cs="Arial"/>
          <w:sz w:val="22"/>
          <w:szCs w:val="22"/>
          <w:lang w:val="pl-PL"/>
        </w:rPr>
      </w:pPr>
      <w:r w:rsidRPr="002B0D01">
        <w:rPr>
          <w:rStyle w:val="hps"/>
          <w:rFonts w:ascii="Arial" w:hAnsi="Arial" w:cs="Arial"/>
          <w:sz w:val="22"/>
          <w:szCs w:val="22"/>
          <w:lang w:val="pl-PL"/>
        </w:rPr>
        <w:t>Sabine Barde</w:t>
      </w:r>
    </w:p>
    <w:p w14:paraId="73AD3B38" w14:textId="77777777" w:rsidR="0055558C" w:rsidRPr="002B0D01" w:rsidRDefault="0055558C" w:rsidP="0055558C">
      <w:pPr>
        <w:rPr>
          <w:rStyle w:val="hps"/>
          <w:rFonts w:ascii="Arial" w:hAnsi="Arial" w:cs="Arial"/>
          <w:sz w:val="22"/>
          <w:szCs w:val="22"/>
          <w:lang w:val="pl-PL"/>
        </w:rPr>
      </w:pPr>
      <w:r w:rsidRPr="002B0D01">
        <w:rPr>
          <w:rStyle w:val="hps"/>
          <w:rFonts w:ascii="Arial" w:hAnsi="Arial" w:cs="Arial"/>
          <w:sz w:val="22"/>
          <w:szCs w:val="22"/>
          <w:lang w:val="pl-PL"/>
        </w:rPr>
        <w:t xml:space="preserve">Kierownik ds. komunikacji korporacyjnej </w:t>
      </w:r>
    </w:p>
    <w:p w14:paraId="57C5BAD2" w14:textId="77777777" w:rsidR="0055558C" w:rsidRPr="00231F62" w:rsidRDefault="0055558C" w:rsidP="0055558C">
      <w:pPr>
        <w:rPr>
          <w:rStyle w:val="hps"/>
          <w:rFonts w:ascii="Arial" w:hAnsi="Arial" w:cs="Arial"/>
          <w:sz w:val="22"/>
          <w:szCs w:val="22"/>
        </w:rPr>
      </w:pPr>
      <w:r w:rsidRPr="00231F62">
        <w:rPr>
          <w:rStyle w:val="hps"/>
          <w:rFonts w:ascii="Arial" w:hAnsi="Arial" w:cs="Arial"/>
          <w:sz w:val="22"/>
          <w:szCs w:val="22"/>
        </w:rPr>
        <w:t xml:space="preserve">Dr.-Alfred-Herrhausen-Allee 33 </w:t>
      </w:r>
    </w:p>
    <w:p w14:paraId="579CDE48" w14:textId="77777777" w:rsidR="0055558C" w:rsidRPr="00231F62" w:rsidRDefault="0055558C" w:rsidP="0055558C">
      <w:pPr>
        <w:rPr>
          <w:rStyle w:val="hps"/>
          <w:rFonts w:ascii="Arial" w:hAnsi="Arial" w:cs="Arial"/>
          <w:sz w:val="22"/>
          <w:szCs w:val="22"/>
        </w:rPr>
      </w:pPr>
      <w:r w:rsidRPr="00231F62">
        <w:rPr>
          <w:rStyle w:val="hps"/>
          <w:rFonts w:ascii="Arial" w:hAnsi="Arial" w:cs="Arial"/>
          <w:sz w:val="22"/>
          <w:szCs w:val="22"/>
        </w:rPr>
        <w:t>47228 Duisburg</w:t>
      </w:r>
    </w:p>
    <w:p w14:paraId="380861C0" w14:textId="77777777" w:rsidR="0055558C" w:rsidRPr="00231F62" w:rsidRDefault="0055558C" w:rsidP="0055558C">
      <w:pPr>
        <w:rPr>
          <w:rStyle w:val="hps"/>
          <w:rFonts w:ascii="Arial" w:hAnsi="Arial" w:cs="Arial"/>
          <w:sz w:val="22"/>
          <w:szCs w:val="22"/>
        </w:rPr>
      </w:pPr>
      <w:r>
        <w:rPr>
          <w:rStyle w:val="hps"/>
          <w:rFonts w:ascii="Arial" w:hAnsi="Arial" w:cs="Arial"/>
          <w:sz w:val="22"/>
          <w:szCs w:val="22"/>
        </w:rPr>
        <w:t>Mobile: +49 179 7488770</w:t>
      </w:r>
    </w:p>
    <w:p w14:paraId="349AC450" w14:textId="77777777" w:rsidR="0055558C" w:rsidRPr="00231F62" w:rsidRDefault="0055558C" w:rsidP="0055558C">
      <w:pPr>
        <w:rPr>
          <w:rStyle w:val="hps"/>
          <w:rFonts w:ascii="Arial" w:hAnsi="Arial" w:cs="Arial"/>
          <w:sz w:val="22"/>
          <w:szCs w:val="22"/>
        </w:rPr>
      </w:pPr>
      <w:r w:rsidRPr="00231F62">
        <w:rPr>
          <w:rStyle w:val="hps"/>
          <w:rFonts w:ascii="Arial" w:hAnsi="Arial" w:cs="Arial"/>
          <w:sz w:val="22"/>
          <w:szCs w:val="22"/>
        </w:rPr>
        <w:t>E-Mail: sabinebarde@clarkmheu.com</w:t>
      </w:r>
    </w:p>
    <w:p w14:paraId="306A086E" w14:textId="77777777" w:rsidR="0055558C" w:rsidRDefault="0055558C" w:rsidP="0055558C">
      <w:pPr>
        <w:rPr>
          <w:rStyle w:val="Hyperlink"/>
          <w:rFonts w:ascii="Arial" w:hAnsi="Arial" w:cs="Arial"/>
          <w:sz w:val="22"/>
          <w:szCs w:val="22"/>
        </w:rPr>
      </w:pPr>
      <w:hyperlink r:id="rId10" w:history="1">
        <w:r w:rsidRPr="00231F62">
          <w:rPr>
            <w:rStyle w:val="Hyperlink"/>
            <w:rFonts w:ascii="Arial" w:hAnsi="Arial" w:cs="Arial"/>
            <w:sz w:val="22"/>
            <w:szCs w:val="22"/>
          </w:rPr>
          <w:t>www.clarkmheu.com</w:t>
        </w:r>
      </w:hyperlink>
    </w:p>
    <w:p w14:paraId="6ED235DB" w14:textId="77777777" w:rsidR="0055558C" w:rsidRPr="00231F62" w:rsidRDefault="0055558C" w:rsidP="0055558C">
      <w:pPr>
        <w:rPr>
          <w:rFonts w:ascii="Arial" w:hAnsi="Arial" w:cs="Arial"/>
          <w:sz w:val="22"/>
          <w:szCs w:val="22"/>
        </w:rPr>
      </w:pPr>
    </w:p>
    <w:p w14:paraId="59E87A83" w14:textId="320FAD0A" w:rsidR="007F36A9" w:rsidRPr="002C05E6" w:rsidRDefault="007F36A9" w:rsidP="0055558C">
      <w:pPr>
        <w:jc w:val="both"/>
        <w:rPr>
          <w:sz w:val="22"/>
          <w:szCs w:val="22"/>
        </w:rPr>
      </w:pPr>
    </w:p>
    <w:sectPr w:rsidR="007F36A9" w:rsidRPr="002C05E6"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13E0" w14:textId="77777777" w:rsidR="00532315" w:rsidRDefault="00532315" w:rsidP="001A30E8">
      <w:r>
        <w:separator/>
      </w:r>
    </w:p>
  </w:endnote>
  <w:endnote w:type="continuationSeparator" w:id="0">
    <w:p w14:paraId="09A55E85" w14:textId="77777777" w:rsidR="00532315" w:rsidRDefault="00532315" w:rsidP="001A30E8">
      <w:r>
        <w:continuationSeparator/>
      </w:r>
    </w:p>
  </w:endnote>
  <w:endnote w:type="continuationNotice" w:id="1">
    <w:p w14:paraId="1759BD3E" w14:textId="77777777" w:rsidR="00532315" w:rsidRDefault="0053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17A9E0B" w:rsidR="009511CA" w:rsidRPr="001B1947" w:rsidRDefault="0089008E" w:rsidP="00ED5D83">
    <w:pPr>
      <w:pStyle w:val="Fuzeile"/>
      <w:jc w:val="center"/>
      <w:rPr>
        <w:rFonts w:ascii="Arial" w:hAnsi="Arial" w:cs="Arial"/>
        <w:sz w:val="22"/>
        <w:szCs w:val="22"/>
        <w:lang w:val="de-DE"/>
      </w:rPr>
    </w:pPr>
    <w:r w:rsidRPr="009A17C6">
      <w:rPr>
        <w:rFonts w:ascii="Arial" w:hAnsi="Arial" w:cs="Arial"/>
        <w:sz w:val="22"/>
        <w:szCs w:val="22"/>
        <w:lang w:val="de-DE"/>
      </w:rPr>
      <w:t>Strona</w:t>
    </w:r>
    <w:r>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z</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49FC" w14:textId="77777777" w:rsidR="00532315" w:rsidRDefault="00532315" w:rsidP="001A30E8">
      <w:r>
        <w:separator/>
      </w:r>
    </w:p>
  </w:footnote>
  <w:footnote w:type="continuationSeparator" w:id="0">
    <w:p w14:paraId="5C788B68" w14:textId="77777777" w:rsidR="00532315" w:rsidRDefault="00532315" w:rsidP="001A30E8">
      <w:r>
        <w:continuationSeparator/>
      </w:r>
    </w:p>
  </w:footnote>
  <w:footnote w:type="continuationNotice" w:id="1">
    <w:p w14:paraId="7F280E09" w14:textId="77777777" w:rsidR="00532315" w:rsidRDefault="00532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2EC63FA5" w:rsidR="009511CA" w:rsidRDefault="0089008E">
                          <w:r w:rsidRPr="0089008E">
                            <w:rPr>
                              <w:rFonts w:ascii="Arial" w:hAnsi="Arial" w:cs="Arial"/>
                              <w:b/>
                              <w:sz w:val="48"/>
                              <w:szCs w:val="48"/>
                            </w:rPr>
                            <w:t>Raport użytkownika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466FB87B" w14:textId="2EC63FA5" w:rsidR="009511CA" w:rsidRDefault="0089008E">
                    <w:proofErr w:type="spellStart"/>
                    <w:r w:rsidRPr="0089008E">
                      <w:rPr>
                        <w:rFonts w:ascii="Arial" w:hAnsi="Arial" w:cs="Arial"/>
                        <w:b/>
                        <w:sz w:val="48"/>
                        <w:szCs w:val="48"/>
                      </w:rPr>
                      <w:t>Raport</w:t>
                    </w:r>
                    <w:proofErr w:type="spellEnd"/>
                    <w:r w:rsidRPr="0089008E">
                      <w:rPr>
                        <w:rFonts w:ascii="Arial" w:hAnsi="Arial" w:cs="Arial"/>
                        <w:b/>
                        <w:sz w:val="48"/>
                        <w:szCs w:val="48"/>
                      </w:rPr>
                      <w:t xml:space="preserve"> </w:t>
                    </w:r>
                    <w:proofErr w:type="spellStart"/>
                    <w:r w:rsidRPr="0089008E">
                      <w:rPr>
                        <w:rFonts w:ascii="Arial" w:hAnsi="Arial" w:cs="Arial"/>
                        <w:b/>
                        <w:sz w:val="48"/>
                        <w:szCs w:val="48"/>
                      </w:rPr>
                      <w:t>użytkownika</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0B47"/>
    <w:rsid w:val="000114C1"/>
    <w:rsid w:val="0001286B"/>
    <w:rsid w:val="00013D5D"/>
    <w:rsid w:val="0001503A"/>
    <w:rsid w:val="0001581B"/>
    <w:rsid w:val="00015898"/>
    <w:rsid w:val="000162F3"/>
    <w:rsid w:val="00020AF1"/>
    <w:rsid w:val="00022AA0"/>
    <w:rsid w:val="00023E1C"/>
    <w:rsid w:val="00024B32"/>
    <w:rsid w:val="000342A3"/>
    <w:rsid w:val="00034635"/>
    <w:rsid w:val="0004031A"/>
    <w:rsid w:val="0004060F"/>
    <w:rsid w:val="00040CB9"/>
    <w:rsid w:val="00043834"/>
    <w:rsid w:val="00045C16"/>
    <w:rsid w:val="0004730A"/>
    <w:rsid w:val="00047609"/>
    <w:rsid w:val="000504AE"/>
    <w:rsid w:val="00052168"/>
    <w:rsid w:val="00052ABB"/>
    <w:rsid w:val="00056EDF"/>
    <w:rsid w:val="00060776"/>
    <w:rsid w:val="00061DDE"/>
    <w:rsid w:val="00062F83"/>
    <w:rsid w:val="00062F8E"/>
    <w:rsid w:val="000635D5"/>
    <w:rsid w:val="0006473C"/>
    <w:rsid w:val="00064E46"/>
    <w:rsid w:val="0006779B"/>
    <w:rsid w:val="000705BF"/>
    <w:rsid w:val="0007326B"/>
    <w:rsid w:val="00073A69"/>
    <w:rsid w:val="00074125"/>
    <w:rsid w:val="0007452F"/>
    <w:rsid w:val="0007555B"/>
    <w:rsid w:val="000778CA"/>
    <w:rsid w:val="00077A03"/>
    <w:rsid w:val="00081C12"/>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01B8"/>
    <w:rsid w:val="000B21B9"/>
    <w:rsid w:val="000B22C3"/>
    <w:rsid w:val="000B30A8"/>
    <w:rsid w:val="000B3188"/>
    <w:rsid w:val="000B32ED"/>
    <w:rsid w:val="000B3F08"/>
    <w:rsid w:val="000B5A97"/>
    <w:rsid w:val="000C5504"/>
    <w:rsid w:val="000C566B"/>
    <w:rsid w:val="000C5A89"/>
    <w:rsid w:val="000C765F"/>
    <w:rsid w:val="000C7F72"/>
    <w:rsid w:val="000D0AC7"/>
    <w:rsid w:val="000D2587"/>
    <w:rsid w:val="000D3CF0"/>
    <w:rsid w:val="000D5E32"/>
    <w:rsid w:val="000E025E"/>
    <w:rsid w:val="000E18E2"/>
    <w:rsid w:val="000E2502"/>
    <w:rsid w:val="000E3200"/>
    <w:rsid w:val="000E7E47"/>
    <w:rsid w:val="000F363B"/>
    <w:rsid w:val="000F5C95"/>
    <w:rsid w:val="001026ED"/>
    <w:rsid w:val="00102DF8"/>
    <w:rsid w:val="0010511F"/>
    <w:rsid w:val="00105990"/>
    <w:rsid w:val="00105C83"/>
    <w:rsid w:val="0010693C"/>
    <w:rsid w:val="00114F5D"/>
    <w:rsid w:val="00115CA9"/>
    <w:rsid w:val="00116745"/>
    <w:rsid w:val="00120395"/>
    <w:rsid w:val="00123AD1"/>
    <w:rsid w:val="00123DCC"/>
    <w:rsid w:val="001244A0"/>
    <w:rsid w:val="00124505"/>
    <w:rsid w:val="00124A33"/>
    <w:rsid w:val="00125A52"/>
    <w:rsid w:val="00126420"/>
    <w:rsid w:val="001328A2"/>
    <w:rsid w:val="00133910"/>
    <w:rsid w:val="00133D14"/>
    <w:rsid w:val="00135BDE"/>
    <w:rsid w:val="0013631A"/>
    <w:rsid w:val="00136E93"/>
    <w:rsid w:val="001375DF"/>
    <w:rsid w:val="00137698"/>
    <w:rsid w:val="00140A1E"/>
    <w:rsid w:val="00141273"/>
    <w:rsid w:val="0014268C"/>
    <w:rsid w:val="00142930"/>
    <w:rsid w:val="00143FE3"/>
    <w:rsid w:val="001506BB"/>
    <w:rsid w:val="00150803"/>
    <w:rsid w:val="001510C2"/>
    <w:rsid w:val="0015195B"/>
    <w:rsid w:val="00152978"/>
    <w:rsid w:val="00154219"/>
    <w:rsid w:val="001547D3"/>
    <w:rsid w:val="00156E95"/>
    <w:rsid w:val="001576D4"/>
    <w:rsid w:val="0015771A"/>
    <w:rsid w:val="001610C7"/>
    <w:rsid w:val="00161733"/>
    <w:rsid w:val="001621D1"/>
    <w:rsid w:val="001634F6"/>
    <w:rsid w:val="001639E9"/>
    <w:rsid w:val="00163D50"/>
    <w:rsid w:val="0016420A"/>
    <w:rsid w:val="00164288"/>
    <w:rsid w:val="00164CD6"/>
    <w:rsid w:val="00166F53"/>
    <w:rsid w:val="00173D6F"/>
    <w:rsid w:val="00176ED5"/>
    <w:rsid w:val="00177F33"/>
    <w:rsid w:val="0018016C"/>
    <w:rsid w:val="001806BD"/>
    <w:rsid w:val="00180EE0"/>
    <w:rsid w:val="00181CE5"/>
    <w:rsid w:val="00181F3F"/>
    <w:rsid w:val="00183A79"/>
    <w:rsid w:val="00184A93"/>
    <w:rsid w:val="00184FCF"/>
    <w:rsid w:val="00185228"/>
    <w:rsid w:val="00185E2D"/>
    <w:rsid w:val="00186BAB"/>
    <w:rsid w:val="001871A6"/>
    <w:rsid w:val="00190C29"/>
    <w:rsid w:val="0019103F"/>
    <w:rsid w:val="00192C8C"/>
    <w:rsid w:val="00194A69"/>
    <w:rsid w:val="00194C2D"/>
    <w:rsid w:val="001967F9"/>
    <w:rsid w:val="001A0943"/>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C3AB2"/>
    <w:rsid w:val="001D3046"/>
    <w:rsid w:val="001D5B03"/>
    <w:rsid w:val="001E19A4"/>
    <w:rsid w:val="001E343D"/>
    <w:rsid w:val="001E375D"/>
    <w:rsid w:val="001E3852"/>
    <w:rsid w:val="001E45C9"/>
    <w:rsid w:val="001E62D4"/>
    <w:rsid w:val="001E6E3B"/>
    <w:rsid w:val="001E785B"/>
    <w:rsid w:val="001F1A35"/>
    <w:rsid w:val="001F3690"/>
    <w:rsid w:val="001F796D"/>
    <w:rsid w:val="00200535"/>
    <w:rsid w:val="002059F5"/>
    <w:rsid w:val="002062D3"/>
    <w:rsid w:val="0020653D"/>
    <w:rsid w:val="00206D97"/>
    <w:rsid w:val="00211881"/>
    <w:rsid w:val="00215887"/>
    <w:rsid w:val="002164E2"/>
    <w:rsid w:val="002170EB"/>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50192"/>
    <w:rsid w:val="002510BB"/>
    <w:rsid w:val="00252268"/>
    <w:rsid w:val="00253E14"/>
    <w:rsid w:val="00255B90"/>
    <w:rsid w:val="002566D2"/>
    <w:rsid w:val="002569F8"/>
    <w:rsid w:val="00256A36"/>
    <w:rsid w:val="0026047A"/>
    <w:rsid w:val="00260FBB"/>
    <w:rsid w:val="002629E4"/>
    <w:rsid w:val="00265160"/>
    <w:rsid w:val="00265445"/>
    <w:rsid w:val="00266DF3"/>
    <w:rsid w:val="002705C5"/>
    <w:rsid w:val="00274155"/>
    <w:rsid w:val="0027612E"/>
    <w:rsid w:val="00281431"/>
    <w:rsid w:val="00281A58"/>
    <w:rsid w:val="00283000"/>
    <w:rsid w:val="00284F3C"/>
    <w:rsid w:val="00285066"/>
    <w:rsid w:val="00286838"/>
    <w:rsid w:val="00290D74"/>
    <w:rsid w:val="002941DC"/>
    <w:rsid w:val="002949E6"/>
    <w:rsid w:val="0029602E"/>
    <w:rsid w:val="0029618A"/>
    <w:rsid w:val="002A01B8"/>
    <w:rsid w:val="002A06DA"/>
    <w:rsid w:val="002A09C9"/>
    <w:rsid w:val="002A2C97"/>
    <w:rsid w:val="002A2E67"/>
    <w:rsid w:val="002A6D2D"/>
    <w:rsid w:val="002A751B"/>
    <w:rsid w:val="002B2A8E"/>
    <w:rsid w:val="002B3D5F"/>
    <w:rsid w:val="002B40DC"/>
    <w:rsid w:val="002B5AEB"/>
    <w:rsid w:val="002B6D81"/>
    <w:rsid w:val="002B724F"/>
    <w:rsid w:val="002B7986"/>
    <w:rsid w:val="002C05E6"/>
    <w:rsid w:val="002C092B"/>
    <w:rsid w:val="002C3834"/>
    <w:rsid w:val="002C3EA6"/>
    <w:rsid w:val="002C41DD"/>
    <w:rsid w:val="002C4D01"/>
    <w:rsid w:val="002C7D4F"/>
    <w:rsid w:val="002D22C9"/>
    <w:rsid w:val="002D4065"/>
    <w:rsid w:val="002D410E"/>
    <w:rsid w:val="002D5E52"/>
    <w:rsid w:val="002D7380"/>
    <w:rsid w:val="002E23E8"/>
    <w:rsid w:val="002E386E"/>
    <w:rsid w:val="002E3993"/>
    <w:rsid w:val="002E3EA2"/>
    <w:rsid w:val="002E51F5"/>
    <w:rsid w:val="002E6280"/>
    <w:rsid w:val="002E6D78"/>
    <w:rsid w:val="002F3455"/>
    <w:rsid w:val="002F4353"/>
    <w:rsid w:val="002F72A2"/>
    <w:rsid w:val="003035C9"/>
    <w:rsid w:val="00304160"/>
    <w:rsid w:val="00306F9E"/>
    <w:rsid w:val="00310893"/>
    <w:rsid w:val="0031201B"/>
    <w:rsid w:val="00312EAE"/>
    <w:rsid w:val="00313FF8"/>
    <w:rsid w:val="003144FC"/>
    <w:rsid w:val="00315D07"/>
    <w:rsid w:val="003161EA"/>
    <w:rsid w:val="00317082"/>
    <w:rsid w:val="003202B5"/>
    <w:rsid w:val="00320CEC"/>
    <w:rsid w:val="003211DA"/>
    <w:rsid w:val="003219ED"/>
    <w:rsid w:val="0032237D"/>
    <w:rsid w:val="00322385"/>
    <w:rsid w:val="00324182"/>
    <w:rsid w:val="00325E24"/>
    <w:rsid w:val="0032744D"/>
    <w:rsid w:val="003276EF"/>
    <w:rsid w:val="003302E2"/>
    <w:rsid w:val="003333CA"/>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AF8"/>
    <w:rsid w:val="003B70B8"/>
    <w:rsid w:val="003B7636"/>
    <w:rsid w:val="003C0FDF"/>
    <w:rsid w:val="003C15C2"/>
    <w:rsid w:val="003C26C5"/>
    <w:rsid w:val="003C3452"/>
    <w:rsid w:val="003C42B6"/>
    <w:rsid w:val="003C517F"/>
    <w:rsid w:val="003D0381"/>
    <w:rsid w:val="003D053E"/>
    <w:rsid w:val="003D07A7"/>
    <w:rsid w:val="003D1AE3"/>
    <w:rsid w:val="003D2136"/>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4A9A"/>
    <w:rsid w:val="003F6404"/>
    <w:rsid w:val="003F6DF2"/>
    <w:rsid w:val="00400B60"/>
    <w:rsid w:val="00401911"/>
    <w:rsid w:val="00402E9A"/>
    <w:rsid w:val="00405630"/>
    <w:rsid w:val="0041228A"/>
    <w:rsid w:val="00412A04"/>
    <w:rsid w:val="0041377C"/>
    <w:rsid w:val="00413B8C"/>
    <w:rsid w:val="00414AF4"/>
    <w:rsid w:val="00416CAC"/>
    <w:rsid w:val="004229B4"/>
    <w:rsid w:val="00424630"/>
    <w:rsid w:val="00427CCE"/>
    <w:rsid w:val="00427E64"/>
    <w:rsid w:val="00431B81"/>
    <w:rsid w:val="00436DAC"/>
    <w:rsid w:val="0043753A"/>
    <w:rsid w:val="00441953"/>
    <w:rsid w:val="00441CBD"/>
    <w:rsid w:val="00442EF9"/>
    <w:rsid w:val="00444EE0"/>
    <w:rsid w:val="004460F3"/>
    <w:rsid w:val="004529A1"/>
    <w:rsid w:val="0045471E"/>
    <w:rsid w:val="0045569A"/>
    <w:rsid w:val="00455794"/>
    <w:rsid w:val="00455D62"/>
    <w:rsid w:val="00455D99"/>
    <w:rsid w:val="00456B6C"/>
    <w:rsid w:val="00460350"/>
    <w:rsid w:val="004634F4"/>
    <w:rsid w:val="00463B05"/>
    <w:rsid w:val="0046542C"/>
    <w:rsid w:val="004663A2"/>
    <w:rsid w:val="00466578"/>
    <w:rsid w:val="00467C4E"/>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62B9"/>
    <w:rsid w:val="004967F1"/>
    <w:rsid w:val="0049681D"/>
    <w:rsid w:val="004A123B"/>
    <w:rsid w:val="004A1954"/>
    <w:rsid w:val="004A2AC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522F"/>
    <w:rsid w:val="004E097B"/>
    <w:rsid w:val="004E3AFE"/>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26D91"/>
    <w:rsid w:val="005315D9"/>
    <w:rsid w:val="00532315"/>
    <w:rsid w:val="00532E0A"/>
    <w:rsid w:val="00533487"/>
    <w:rsid w:val="00534CDF"/>
    <w:rsid w:val="005362D2"/>
    <w:rsid w:val="00536A04"/>
    <w:rsid w:val="00537556"/>
    <w:rsid w:val="00540B49"/>
    <w:rsid w:val="00542170"/>
    <w:rsid w:val="005437B4"/>
    <w:rsid w:val="00544F68"/>
    <w:rsid w:val="005468A7"/>
    <w:rsid w:val="00547400"/>
    <w:rsid w:val="00550661"/>
    <w:rsid w:val="00550D67"/>
    <w:rsid w:val="0055558C"/>
    <w:rsid w:val="00560E2A"/>
    <w:rsid w:val="00561FFE"/>
    <w:rsid w:val="00563C08"/>
    <w:rsid w:val="00563DA7"/>
    <w:rsid w:val="0056485D"/>
    <w:rsid w:val="00564FEF"/>
    <w:rsid w:val="0056571A"/>
    <w:rsid w:val="00566A6E"/>
    <w:rsid w:val="005676EA"/>
    <w:rsid w:val="00570F39"/>
    <w:rsid w:val="00573D42"/>
    <w:rsid w:val="00576B41"/>
    <w:rsid w:val="00580BFD"/>
    <w:rsid w:val="0058104A"/>
    <w:rsid w:val="00581C99"/>
    <w:rsid w:val="00584566"/>
    <w:rsid w:val="005849BA"/>
    <w:rsid w:val="00584A8A"/>
    <w:rsid w:val="00584FCC"/>
    <w:rsid w:val="005905EE"/>
    <w:rsid w:val="00591388"/>
    <w:rsid w:val="00592B29"/>
    <w:rsid w:val="00596933"/>
    <w:rsid w:val="005969F9"/>
    <w:rsid w:val="00597531"/>
    <w:rsid w:val="00597B09"/>
    <w:rsid w:val="005A0735"/>
    <w:rsid w:val="005A32DC"/>
    <w:rsid w:val="005A351E"/>
    <w:rsid w:val="005A3610"/>
    <w:rsid w:val="005A411E"/>
    <w:rsid w:val="005A414E"/>
    <w:rsid w:val="005A485F"/>
    <w:rsid w:val="005A4C70"/>
    <w:rsid w:val="005A4F80"/>
    <w:rsid w:val="005A5266"/>
    <w:rsid w:val="005A6B77"/>
    <w:rsid w:val="005B39FA"/>
    <w:rsid w:val="005B484E"/>
    <w:rsid w:val="005B4A6A"/>
    <w:rsid w:val="005B57BB"/>
    <w:rsid w:val="005B6422"/>
    <w:rsid w:val="005B670B"/>
    <w:rsid w:val="005B6A75"/>
    <w:rsid w:val="005B6CFC"/>
    <w:rsid w:val="005C2E5F"/>
    <w:rsid w:val="005C3572"/>
    <w:rsid w:val="005C3F4D"/>
    <w:rsid w:val="005C747F"/>
    <w:rsid w:val="005D137C"/>
    <w:rsid w:val="005D2013"/>
    <w:rsid w:val="005D44F6"/>
    <w:rsid w:val="005D4B07"/>
    <w:rsid w:val="005D4D4B"/>
    <w:rsid w:val="005D59DB"/>
    <w:rsid w:val="005D5D03"/>
    <w:rsid w:val="005D62ED"/>
    <w:rsid w:val="005E46FD"/>
    <w:rsid w:val="005E50EC"/>
    <w:rsid w:val="005E622F"/>
    <w:rsid w:val="005E78E0"/>
    <w:rsid w:val="005F103E"/>
    <w:rsid w:val="005F1932"/>
    <w:rsid w:val="005F3BE9"/>
    <w:rsid w:val="005F49D2"/>
    <w:rsid w:val="005F58AF"/>
    <w:rsid w:val="00600404"/>
    <w:rsid w:val="006006A0"/>
    <w:rsid w:val="00602CE9"/>
    <w:rsid w:val="0060316B"/>
    <w:rsid w:val="00606580"/>
    <w:rsid w:val="00606DC1"/>
    <w:rsid w:val="00606F3F"/>
    <w:rsid w:val="00607AA4"/>
    <w:rsid w:val="006123D5"/>
    <w:rsid w:val="0061350C"/>
    <w:rsid w:val="00614022"/>
    <w:rsid w:val="00615571"/>
    <w:rsid w:val="00616342"/>
    <w:rsid w:val="0062012B"/>
    <w:rsid w:val="0062111D"/>
    <w:rsid w:val="00622756"/>
    <w:rsid w:val="00623293"/>
    <w:rsid w:val="006245EC"/>
    <w:rsid w:val="00625104"/>
    <w:rsid w:val="006259D9"/>
    <w:rsid w:val="00625C1E"/>
    <w:rsid w:val="006312D3"/>
    <w:rsid w:val="00634F36"/>
    <w:rsid w:val="00635B64"/>
    <w:rsid w:val="00636ADD"/>
    <w:rsid w:val="0063704B"/>
    <w:rsid w:val="00640024"/>
    <w:rsid w:val="0064186F"/>
    <w:rsid w:val="00642EDE"/>
    <w:rsid w:val="006432A3"/>
    <w:rsid w:val="00643670"/>
    <w:rsid w:val="006436E4"/>
    <w:rsid w:val="006453BD"/>
    <w:rsid w:val="00647CF5"/>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E64"/>
    <w:rsid w:val="00693A0E"/>
    <w:rsid w:val="00694983"/>
    <w:rsid w:val="006951A7"/>
    <w:rsid w:val="00696BDC"/>
    <w:rsid w:val="00697AEF"/>
    <w:rsid w:val="006A073F"/>
    <w:rsid w:val="006A2B68"/>
    <w:rsid w:val="006A2DBD"/>
    <w:rsid w:val="006A5ACD"/>
    <w:rsid w:val="006A7BC3"/>
    <w:rsid w:val="006B07B2"/>
    <w:rsid w:val="006B3E87"/>
    <w:rsid w:val="006B425F"/>
    <w:rsid w:val="006B4927"/>
    <w:rsid w:val="006B6742"/>
    <w:rsid w:val="006B6D78"/>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D6C"/>
    <w:rsid w:val="006F3801"/>
    <w:rsid w:val="006F71A3"/>
    <w:rsid w:val="00706474"/>
    <w:rsid w:val="00706513"/>
    <w:rsid w:val="007072EE"/>
    <w:rsid w:val="00711378"/>
    <w:rsid w:val="00712938"/>
    <w:rsid w:val="007137DF"/>
    <w:rsid w:val="00714CBC"/>
    <w:rsid w:val="007150C5"/>
    <w:rsid w:val="00716B58"/>
    <w:rsid w:val="00717D25"/>
    <w:rsid w:val="007224FB"/>
    <w:rsid w:val="00722FC4"/>
    <w:rsid w:val="00723F66"/>
    <w:rsid w:val="00724C80"/>
    <w:rsid w:val="0072512B"/>
    <w:rsid w:val="0072555B"/>
    <w:rsid w:val="007314AC"/>
    <w:rsid w:val="00733E0D"/>
    <w:rsid w:val="007343DB"/>
    <w:rsid w:val="00736100"/>
    <w:rsid w:val="00736BEF"/>
    <w:rsid w:val="00737EDE"/>
    <w:rsid w:val="007461C1"/>
    <w:rsid w:val="00746B8D"/>
    <w:rsid w:val="00747602"/>
    <w:rsid w:val="00752226"/>
    <w:rsid w:val="007523EC"/>
    <w:rsid w:val="0075355F"/>
    <w:rsid w:val="00754740"/>
    <w:rsid w:val="0075474F"/>
    <w:rsid w:val="00754AE5"/>
    <w:rsid w:val="00756DDC"/>
    <w:rsid w:val="0075754D"/>
    <w:rsid w:val="0076049B"/>
    <w:rsid w:val="00760C40"/>
    <w:rsid w:val="0076124D"/>
    <w:rsid w:val="0076246C"/>
    <w:rsid w:val="007629CA"/>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139"/>
    <w:rsid w:val="00783F26"/>
    <w:rsid w:val="00784084"/>
    <w:rsid w:val="00784140"/>
    <w:rsid w:val="0078533C"/>
    <w:rsid w:val="00786899"/>
    <w:rsid w:val="00786FBE"/>
    <w:rsid w:val="00790399"/>
    <w:rsid w:val="00794B81"/>
    <w:rsid w:val="00794C7B"/>
    <w:rsid w:val="00795B0F"/>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527E"/>
    <w:rsid w:val="007E6021"/>
    <w:rsid w:val="007E7732"/>
    <w:rsid w:val="007F08C3"/>
    <w:rsid w:val="007F0963"/>
    <w:rsid w:val="007F1890"/>
    <w:rsid w:val="007F1B66"/>
    <w:rsid w:val="007F27F2"/>
    <w:rsid w:val="007F36A9"/>
    <w:rsid w:val="007F487B"/>
    <w:rsid w:val="007F4C28"/>
    <w:rsid w:val="007F65C1"/>
    <w:rsid w:val="007F6FC9"/>
    <w:rsid w:val="0080433C"/>
    <w:rsid w:val="00805C2F"/>
    <w:rsid w:val="0080697A"/>
    <w:rsid w:val="008074CB"/>
    <w:rsid w:val="008104B7"/>
    <w:rsid w:val="00810B94"/>
    <w:rsid w:val="008132C1"/>
    <w:rsid w:val="008137DC"/>
    <w:rsid w:val="0081468D"/>
    <w:rsid w:val="00816F2D"/>
    <w:rsid w:val="00817095"/>
    <w:rsid w:val="008175D5"/>
    <w:rsid w:val="00820C1F"/>
    <w:rsid w:val="00820CE0"/>
    <w:rsid w:val="008211E7"/>
    <w:rsid w:val="00821814"/>
    <w:rsid w:val="00821E87"/>
    <w:rsid w:val="00821F47"/>
    <w:rsid w:val="00822119"/>
    <w:rsid w:val="00822DC8"/>
    <w:rsid w:val="00823D08"/>
    <w:rsid w:val="00824D50"/>
    <w:rsid w:val="00825EFD"/>
    <w:rsid w:val="0082627C"/>
    <w:rsid w:val="00827008"/>
    <w:rsid w:val="00827662"/>
    <w:rsid w:val="008330F4"/>
    <w:rsid w:val="00834C18"/>
    <w:rsid w:val="00836022"/>
    <w:rsid w:val="0084090E"/>
    <w:rsid w:val="008435F2"/>
    <w:rsid w:val="008448C3"/>
    <w:rsid w:val="008453D5"/>
    <w:rsid w:val="00850040"/>
    <w:rsid w:val="008529BD"/>
    <w:rsid w:val="00853560"/>
    <w:rsid w:val="008536BD"/>
    <w:rsid w:val="0085382E"/>
    <w:rsid w:val="00853AE1"/>
    <w:rsid w:val="00853CEA"/>
    <w:rsid w:val="00853E4C"/>
    <w:rsid w:val="008561B5"/>
    <w:rsid w:val="008564E3"/>
    <w:rsid w:val="00856510"/>
    <w:rsid w:val="00856540"/>
    <w:rsid w:val="00856613"/>
    <w:rsid w:val="008567C9"/>
    <w:rsid w:val="008573E9"/>
    <w:rsid w:val="00864064"/>
    <w:rsid w:val="008705F8"/>
    <w:rsid w:val="0087073A"/>
    <w:rsid w:val="00874359"/>
    <w:rsid w:val="008760CC"/>
    <w:rsid w:val="00880FCF"/>
    <w:rsid w:val="00881928"/>
    <w:rsid w:val="00881FCB"/>
    <w:rsid w:val="008826DC"/>
    <w:rsid w:val="0088272F"/>
    <w:rsid w:val="00883C99"/>
    <w:rsid w:val="008871D7"/>
    <w:rsid w:val="00887242"/>
    <w:rsid w:val="0089008E"/>
    <w:rsid w:val="00891B83"/>
    <w:rsid w:val="008961AE"/>
    <w:rsid w:val="008A0586"/>
    <w:rsid w:val="008A2EAD"/>
    <w:rsid w:val="008A3670"/>
    <w:rsid w:val="008A4813"/>
    <w:rsid w:val="008A4E6F"/>
    <w:rsid w:val="008A6AC1"/>
    <w:rsid w:val="008A7515"/>
    <w:rsid w:val="008B0260"/>
    <w:rsid w:val="008B19A2"/>
    <w:rsid w:val="008B37AA"/>
    <w:rsid w:val="008B4AAC"/>
    <w:rsid w:val="008B4BD9"/>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02C"/>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745B"/>
    <w:rsid w:val="00917B0D"/>
    <w:rsid w:val="009202A4"/>
    <w:rsid w:val="00920FDC"/>
    <w:rsid w:val="00921635"/>
    <w:rsid w:val="00925433"/>
    <w:rsid w:val="00925806"/>
    <w:rsid w:val="00925B87"/>
    <w:rsid w:val="00926FDE"/>
    <w:rsid w:val="00930E18"/>
    <w:rsid w:val="00931D2A"/>
    <w:rsid w:val="009327C3"/>
    <w:rsid w:val="00933406"/>
    <w:rsid w:val="009346BC"/>
    <w:rsid w:val="00934863"/>
    <w:rsid w:val="0093584C"/>
    <w:rsid w:val="0093587B"/>
    <w:rsid w:val="00936012"/>
    <w:rsid w:val="0093745F"/>
    <w:rsid w:val="009376A1"/>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5D64"/>
    <w:rsid w:val="0097737F"/>
    <w:rsid w:val="00980937"/>
    <w:rsid w:val="00986108"/>
    <w:rsid w:val="00987794"/>
    <w:rsid w:val="009877D9"/>
    <w:rsid w:val="0099094D"/>
    <w:rsid w:val="00991A3C"/>
    <w:rsid w:val="0099267F"/>
    <w:rsid w:val="00993181"/>
    <w:rsid w:val="00993BE8"/>
    <w:rsid w:val="009A1E18"/>
    <w:rsid w:val="009A4048"/>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708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1AFE"/>
    <w:rsid w:val="009E3465"/>
    <w:rsid w:val="009E5DE3"/>
    <w:rsid w:val="009F47E9"/>
    <w:rsid w:val="009F5292"/>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4326F"/>
    <w:rsid w:val="00A51F87"/>
    <w:rsid w:val="00A52BD7"/>
    <w:rsid w:val="00A54954"/>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3741"/>
    <w:rsid w:val="00A87206"/>
    <w:rsid w:val="00A90771"/>
    <w:rsid w:val="00A910D5"/>
    <w:rsid w:val="00A91559"/>
    <w:rsid w:val="00A92E3C"/>
    <w:rsid w:val="00A93172"/>
    <w:rsid w:val="00A93EE9"/>
    <w:rsid w:val="00A94DB5"/>
    <w:rsid w:val="00A9632E"/>
    <w:rsid w:val="00A97FF7"/>
    <w:rsid w:val="00AA0946"/>
    <w:rsid w:val="00AA5C75"/>
    <w:rsid w:val="00AA68B6"/>
    <w:rsid w:val="00AA7C1D"/>
    <w:rsid w:val="00AB1485"/>
    <w:rsid w:val="00AB1C69"/>
    <w:rsid w:val="00AB1F46"/>
    <w:rsid w:val="00AB274F"/>
    <w:rsid w:val="00AB31A2"/>
    <w:rsid w:val="00AB480B"/>
    <w:rsid w:val="00AB5DDA"/>
    <w:rsid w:val="00AB60FE"/>
    <w:rsid w:val="00AB722A"/>
    <w:rsid w:val="00AB7429"/>
    <w:rsid w:val="00AC04E7"/>
    <w:rsid w:val="00AC14EE"/>
    <w:rsid w:val="00AC264E"/>
    <w:rsid w:val="00AC2C1C"/>
    <w:rsid w:val="00AC4975"/>
    <w:rsid w:val="00AC4BB4"/>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40F1"/>
    <w:rsid w:val="00B04F5D"/>
    <w:rsid w:val="00B04FF6"/>
    <w:rsid w:val="00B0767F"/>
    <w:rsid w:val="00B116AE"/>
    <w:rsid w:val="00B14F60"/>
    <w:rsid w:val="00B16DCC"/>
    <w:rsid w:val="00B1725E"/>
    <w:rsid w:val="00B21CD9"/>
    <w:rsid w:val="00B25109"/>
    <w:rsid w:val="00B25F30"/>
    <w:rsid w:val="00B26EC2"/>
    <w:rsid w:val="00B278F6"/>
    <w:rsid w:val="00B31BD1"/>
    <w:rsid w:val="00B32769"/>
    <w:rsid w:val="00B3409C"/>
    <w:rsid w:val="00B34EDC"/>
    <w:rsid w:val="00B361BD"/>
    <w:rsid w:val="00B37152"/>
    <w:rsid w:val="00B403DA"/>
    <w:rsid w:val="00B403FA"/>
    <w:rsid w:val="00B44D42"/>
    <w:rsid w:val="00B45ED3"/>
    <w:rsid w:val="00B467BB"/>
    <w:rsid w:val="00B46B0A"/>
    <w:rsid w:val="00B47439"/>
    <w:rsid w:val="00B47C07"/>
    <w:rsid w:val="00B50943"/>
    <w:rsid w:val="00B509C5"/>
    <w:rsid w:val="00B5105C"/>
    <w:rsid w:val="00B526FC"/>
    <w:rsid w:val="00B5283C"/>
    <w:rsid w:val="00B532F0"/>
    <w:rsid w:val="00B54FB1"/>
    <w:rsid w:val="00B561AD"/>
    <w:rsid w:val="00B5684E"/>
    <w:rsid w:val="00B56E1A"/>
    <w:rsid w:val="00B5793E"/>
    <w:rsid w:val="00B57CC6"/>
    <w:rsid w:val="00B57F0E"/>
    <w:rsid w:val="00B6648D"/>
    <w:rsid w:val="00B7014F"/>
    <w:rsid w:val="00B70276"/>
    <w:rsid w:val="00B731C3"/>
    <w:rsid w:val="00B73DE0"/>
    <w:rsid w:val="00B77FF0"/>
    <w:rsid w:val="00B802C9"/>
    <w:rsid w:val="00B8043B"/>
    <w:rsid w:val="00B80B2B"/>
    <w:rsid w:val="00B80E61"/>
    <w:rsid w:val="00B81369"/>
    <w:rsid w:val="00B831DC"/>
    <w:rsid w:val="00B8461B"/>
    <w:rsid w:val="00B84E16"/>
    <w:rsid w:val="00B85167"/>
    <w:rsid w:val="00B87955"/>
    <w:rsid w:val="00B87B10"/>
    <w:rsid w:val="00B944E4"/>
    <w:rsid w:val="00B94719"/>
    <w:rsid w:val="00B94B55"/>
    <w:rsid w:val="00B95414"/>
    <w:rsid w:val="00B967C2"/>
    <w:rsid w:val="00B97923"/>
    <w:rsid w:val="00BA0E7F"/>
    <w:rsid w:val="00BA1802"/>
    <w:rsid w:val="00BA1E37"/>
    <w:rsid w:val="00BA1F0D"/>
    <w:rsid w:val="00BA1F99"/>
    <w:rsid w:val="00BA2992"/>
    <w:rsid w:val="00BA2F8C"/>
    <w:rsid w:val="00BA31B4"/>
    <w:rsid w:val="00BA5DA7"/>
    <w:rsid w:val="00BB10E8"/>
    <w:rsid w:val="00BB1187"/>
    <w:rsid w:val="00BB3653"/>
    <w:rsid w:val="00BC5609"/>
    <w:rsid w:val="00BC7B95"/>
    <w:rsid w:val="00BD2BFC"/>
    <w:rsid w:val="00BD4EE8"/>
    <w:rsid w:val="00BE1D30"/>
    <w:rsid w:val="00BE29AD"/>
    <w:rsid w:val="00BE314D"/>
    <w:rsid w:val="00BE35CA"/>
    <w:rsid w:val="00BE5C7D"/>
    <w:rsid w:val="00BE682B"/>
    <w:rsid w:val="00BF33C3"/>
    <w:rsid w:val="00BF44E1"/>
    <w:rsid w:val="00BF645C"/>
    <w:rsid w:val="00C03B7A"/>
    <w:rsid w:val="00C119A6"/>
    <w:rsid w:val="00C12FB5"/>
    <w:rsid w:val="00C14503"/>
    <w:rsid w:val="00C17857"/>
    <w:rsid w:val="00C201A6"/>
    <w:rsid w:val="00C21DB0"/>
    <w:rsid w:val="00C22046"/>
    <w:rsid w:val="00C22BEF"/>
    <w:rsid w:val="00C23778"/>
    <w:rsid w:val="00C247B0"/>
    <w:rsid w:val="00C26122"/>
    <w:rsid w:val="00C27CAF"/>
    <w:rsid w:val="00C30387"/>
    <w:rsid w:val="00C31AE7"/>
    <w:rsid w:val="00C36306"/>
    <w:rsid w:val="00C372B7"/>
    <w:rsid w:val="00C42889"/>
    <w:rsid w:val="00C4288E"/>
    <w:rsid w:val="00C438B9"/>
    <w:rsid w:val="00C440C4"/>
    <w:rsid w:val="00C45B23"/>
    <w:rsid w:val="00C46613"/>
    <w:rsid w:val="00C47A2A"/>
    <w:rsid w:val="00C47CB6"/>
    <w:rsid w:val="00C47FDE"/>
    <w:rsid w:val="00C526DC"/>
    <w:rsid w:val="00C54079"/>
    <w:rsid w:val="00C54648"/>
    <w:rsid w:val="00C54C7F"/>
    <w:rsid w:val="00C5742B"/>
    <w:rsid w:val="00C6024B"/>
    <w:rsid w:val="00C6055F"/>
    <w:rsid w:val="00C60CE6"/>
    <w:rsid w:val="00C629D3"/>
    <w:rsid w:val="00C6302C"/>
    <w:rsid w:val="00C648AC"/>
    <w:rsid w:val="00C6606F"/>
    <w:rsid w:val="00C66865"/>
    <w:rsid w:val="00C71144"/>
    <w:rsid w:val="00C7396F"/>
    <w:rsid w:val="00C7496D"/>
    <w:rsid w:val="00C75862"/>
    <w:rsid w:val="00C7739B"/>
    <w:rsid w:val="00C77B8D"/>
    <w:rsid w:val="00C81156"/>
    <w:rsid w:val="00C82971"/>
    <w:rsid w:val="00C82AE2"/>
    <w:rsid w:val="00C82F66"/>
    <w:rsid w:val="00C8311A"/>
    <w:rsid w:val="00C84969"/>
    <w:rsid w:val="00C85F75"/>
    <w:rsid w:val="00C8609B"/>
    <w:rsid w:val="00C903A2"/>
    <w:rsid w:val="00C91AD3"/>
    <w:rsid w:val="00C93153"/>
    <w:rsid w:val="00C94954"/>
    <w:rsid w:val="00C97173"/>
    <w:rsid w:val="00C974A8"/>
    <w:rsid w:val="00C97B2B"/>
    <w:rsid w:val="00CA1720"/>
    <w:rsid w:val="00CA2FBC"/>
    <w:rsid w:val="00CA4AA7"/>
    <w:rsid w:val="00CA52C6"/>
    <w:rsid w:val="00CA7B36"/>
    <w:rsid w:val="00CB1373"/>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205C"/>
    <w:rsid w:val="00CD21C2"/>
    <w:rsid w:val="00CD24BB"/>
    <w:rsid w:val="00CD34F5"/>
    <w:rsid w:val="00CD56D7"/>
    <w:rsid w:val="00CD7F44"/>
    <w:rsid w:val="00CD7FC6"/>
    <w:rsid w:val="00CE156B"/>
    <w:rsid w:val="00CE2DCF"/>
    <w:rsid w:val="00CE4328"/>
    <w:rsid w:val="00CE4868"/>
    <w:rsid w:val="00CE4B96"/>
    <w:rsid w:val="00CE54AA"/>
    <w:rsid w:val="00CE574F"/>
    <w:rsid w:val="00CE58C1"/>
    <w:rsid w:val="00CF176D"/>
    <w:rsid w:val="00CF279D"/>
    <w:rsid w:val="00CF280C"/>
    <w:rsid w:val="00CF3CCC"/>
    <w:rsid w:val="00CF6F40"/>
    <w:rsid w:val="00CF7AED"/>
    <w:rsid w:val="00D00537"/>
    <w:rsid w:val="00D0077E"/>
    <w:rsid w:val="00D00E2E"/>
    <w:rsid w:val="00D01363"/>
    <w:rsid w:val="00D020AD"/>
    <w:rsid w:val="00D03E04"/>
    <w:rsid w:val="00D04B6E"/>
    <w:rsid w:val="00D070B6"/>
    <w:rsid w:val="00D11276"/>
    <w:rsid w:val="00D11CF8"/>
    <w:rsid w:val="00D12904"/>
    <w:rsid w:val="00D1308D"/>
    <w:rsid w:val="00D13CC2"/>
    <w:rsid w:val="00D1433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93B"/>
    <w:rsid w:val="00D64A43"/>
    <w:rsid w:val="00D667DE"/>
    <w:rsid w:val="00D700C0"/>
    <w:rsid w:val="00D7200B"/>
    <w:rsid w:val="00D72DF7"/>
    <w:rsid w:val="00D73784"/>
    <w:rsid w:val="00D776A4"/>
    <w:rsid w:val="00D82D5E"/>
    <w:rsid w:val="00D83934"/>
    <w:rsid w:val="00D84B32"/>
    <w:rsid w:val="00D8546D"/>
    <w:rsid w:val="00D86AF7"/>
    <w:rsid w:val="00D87EAC"/>
    <w:rsid w:val="00D90F07"/>
    <w:rsid w:val="00D96006"/>
    <w:rsid w:val="00D97AEB"/>
    <w:rsid w:val="00DA1B19"/>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7F65"/>
    <w:rsid w:val="00DC0DD7"/>
    <w:rsid w:val="00DC0FA2"/>
    <w:rsid w:val="00DC1359"/>
    <w:rsid w:val="00DC2752"/>
    <w:rsid w:val="00DC3233"/>
    <w:rsid w:val="00DC3818"/>
    <w:rsid w:val="00DC4EEB"/>
    <w:rsid w:val="00DC7DEB"/>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68BC"/>
    <w:rsid w:val="00DF79BB"/>
    <w:rsid w:val="00E0004C"/>
    <w:rsid w:val="00E017CE"/>
    <w:rsid w:val="00E07182"/>
    <w:rsid w:val="00E076D3"/>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CB7"/>
    <w:rsid w:val="00E5415C"/>
    <w:rsid w:val="00E54231"/>
    <w:rsid w:val="00E55732"/>
    <w:rsid w:val="00E5610B"/>
    <w:rsid w:val="00E562DD"/>
    <w:rsid w:val="00E565B1"/>
    <w:rsid w:val="00E60143"/>
    <w:rsid w:val="00E64734"/>
    <w:rsid w:val="00E67B9C"/>
    <w:rsid w:val="00E71C76"/>
    <w:rsid w:val="00E7230E"/>
    <w:rsid w:val="00E80A2A"/>
    <w:rsid w:val="00E80D37"/>
    <w:rsid w:val="00E84598"/>
    <w:rsid w:val="00E87364"/>
    <w:rsid w:val="00E91CD8"/>
    <w:rsid w:val="00E92192"/>
    <w:rsid w:val="00E94EA5"/>
    <w:rsid w:val="00E96DFD"/>
    <w:rsid w:val="00E974DE"/>
    <w:rsid w:val="00EA2713"/>
    <w:rsid w:val="00EA2D7C"/>
    <w:rsid w:val="00EA2EA1"/>
    <w:rsid w:val="00EA4528"/>
    <w:rsid w:val="00EA51AD"/>
    <w:rsid w:val="00EA559D"/>
    <w:rsid w:val="00EA67AA"/>
    <w:rsid w:val="00EA6A0F"/>
    <w:rsid w:val="00EA7FA9"/>
    <w:rsid w:val="00EB0051"/>
    <w:rsid w:val="00EB00E6"/>
    <w:rsid w:val="00EB425C"/>
    <w:rsid w:val="00EB48AC"/>
    <w:rsid w:val="00EB5DDF"/>
    <w:rsid w:val="00EB676A"/>
    <w:rsid w:val="00EB6F3C"/>
    <w:rsid w:val="00EB7869"/>
    <w:rsid w:val="00EB7CB9"/>
    <w:rsid w:val="00EC0A65"/>
    <w:rsid w:val="00EC1E56"/>
    <w:rsid w:val="00EC2269"/>
    <w:rsid w:val="00EC260E"/>
    <w:rsid w:val="00EC432F"/>
    <w:rsid w:val="00EC45C3"/>
    <w:rsid w:val="00EC4931"/>
    <w:rsid w:val="00EC661C"/>
    <w:rsid w:val="00EC685F"/>
    <w:rsid w:val="00EC710B"/>
    <w:rsid w:val="00EC7B4E"/>
    <w:rsid w:val="00ED147C"/>
    <w:rsid w:val="00ED1522"/>
    <w:rsid w:val="00ED1DD2"/>
    <w:rsid w:val="00ED2241"/>
    <w:rsid w:val="00ED2960"/>
    <w:rsid w:val="00ED29AD"/>
    <w:rsid w:val="00ED3015"/>
    <w:rsid w:val="00ED3C3F"/>
    <w:rsid w:val="00ED3DFC"/>
    <w:rsid w:val="00ED3FAF"/>
    <w:rsid w:val="00ED5D83"/>
    <w:rsid w:val="00ED6D80"/>
    <w:rsid w:val="00ED75A5"/>
    <w:rsid w:val="00ED7CFF"/>
    <w:rsid w:val="00EE072D"/>
    <w:rsid w:val="00EE2434"/>
    <w:rsid w:val="00EE2824"/>
    <w:rsid w:val="00EE6244"/>
    <w:rsid w:val="00EE7C55"/>
    <w:rsid w:val="00EF20BD"/>
    <w:rsid w:val="00EF62DB"/>
    <w:rsid w:val="00EF66CB"/>
    <w:rsid w:val="00EF684B"/>
    <w:rsid w:val="00EF6B73"/>
    <w:rsid w:val="00EF6E35"/>
    <w:rsid w:val="00F0247C"/>
    <w:rsid w:val="00F034B6"/>
    <w:rsid w:val="00F03B3B"/>
    <w:rsid w:val="00F05278"/>
    <w:rsid w:val="00F06600"/>
    <w:rsid w:val="00F072D2"/>
    <w:rsid w:val="00F075A5"/>
    <w:rsid w:val="00F10A87"/>
    <w:rsid w:val="00F11FAC"/>
    <w:rsid w:val="00F13A53"/>
    <w:rsid w:val="00F14A89"/>
    <w:rsid w:val="00F17EDA"/>
    <w:rsid w:val="00F20248"/>
    <w:rsid w:val="00F20903"/>
    <w:rsid w:val="00F20942"/>
    <w:rsid w:val="00F25B6E"/>
    <w:rsid w:val="00F305CC"/>
    <w:rsid w:val="00F309ED"/>
    <w:rsid w:val="00F319DA"/>
    <w:rsid w:val="00F32726"/>
    <w:rsid w:val="00F33F2F"/>
    <w:rsid w:val="00F35338"/>
    <w:rsid w:val="00F40012"/>
    <w:rsid w:val="00F40057"/>
    <w:rsid w:val="00F40C5D"/>
    <w:rsid w:val="00F40F18"/>
    <w:rsid w:val="00F42567"/>
    <w:rsid w:val="00F43E58"/>
    <w:rsid w:val="00F45643"/>
    <w:rsid w:val="00F511B2"/>
    <w:rsid w:val="00F53F09"/>
    <w:rsid w:val="00F561DE"/>
    <w:rsid w:val="00F57226"/>
    <w:rsid w:val="00F601B9"/>
    <w:rsid w:val="00F60BA2"/>
    <w:rsid w:val="00F61335"/>
    <w:rsid w:val="00F616AD"/>
    <w:rsid w:val="00F6188C"/>
    <w:rsid w:val="00F639B4"/>
    <w:rsid w:val="00F646CE"/>
    <w:rsid w:val="00F64A3D"/>
    <w:rsid w:val="00F663F7"/>
    <w:rsid w:val="00F73756"/>
    <w:rsid w:val="00F755C1"/>
    <w:rsid w:val="00F75E80"/>
    <w:rsid w:val="00F76DF1"/>
    <w:rsid w:val="00F8059C"/>
    <w:rsid w:val="00F83113"/>
    <w:rsid w:val="00F835C2"/>
    <w:rsid w:val="00F83CB5"/>
    <w:rsid w:val="00F85113"/>
    <w:rsid w:val="00F851DD"/>
    <w:rsid w:val="00F85718"/>
    <w:rsid w:val="00F85C5B"/>
    <w:rsid w:val="00F8615E"/>
    <w:rsid w:val="00F8689D"/>
    <w:rsid w:val="00F90451"/>
    <w:rsid w:val="00F909A0"/>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3AB0"/>
    <w:rsid w:val="00FE3F1C"/>
    <w:rsid w:val="00FE6F26"/>
    <w:rsid w:val="00FE7B7D"/>
    <w:rsid w:val="00FE7FCC"/>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56213A1E"/>
  <w14:defaultImageDpi w14:val="30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1512</Words>
  <Characters>9528</Characters>
  <Application>Microsoft Office Word</Application>
  <DocSecurity>0</DocSecurity>
  <Lines>79</Lines>
  <Paragraphs>22</Paragraphs>
  <ScaleCrop>false</ScaleCrop>
  <HeadingPairs>
    <vt:vector size="6" baseType="variant">
      <vt:variant>
        <vt:lpstr>Tytuł</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3</cp:revision>
  <cp:lastPrinted>2022-08-12T13:00:00Z</cp:lastPrinted>
  <dcterms:created xsi:type="dcterms:W3CDTF">2025-12-09T21:15:00Z</dcterms:created>
  <dcterms:modified xsi:type="dcterms:W3CDTF">2025-12-10T10:37:00Z</dcterms:modified>
</cp:coreProperties>
</file>